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612" w:rsidRDefault="000C6612" w:rsidP="000C6612"/>
    <w:p w:rsidR="007A75CD" w:rsidRDefault="0034152A" w:rsidP="007A75CD">
      <w:pPr>
        <w:pStyle w:val="Title"/>
      </w:pPr>
      <w:r>
        <w:t xml:space="preserve">Notification </w:t>
      </w:r>
      <w:r w:rsidR="0094362E">
        <w:t xml:space="preserve">Form </w:t>
      </w:r>
      <w:r w:rsidR="0094362E">
        <w:tab/>
      </w:r>
      <w:r w:rsidR="0094362E">
        <w:tab/>
      </w:r>
      <w:r w:rsidR="0094362E">
        <w:tab/>
      </w:r>
      <w:r w:rsidR="0094362E">
        <w:tab/>
      </w:r>
      <w:r w:rsidR="0094362E">
        <w:tab/>
      </w:r>
      <w:r w:rsidR="0094362E">
        <w:tab/>
        <w:t xml:space="preserve">        </w:t>
      </w:r>
      <w:r>
        <w:t>Money Market Concession</w:t>
      </w:r>
    </w:p>
    <w:p w:rsidR="007A75CD" w:rsidRDefault="007A75CD" w:rsidP="007A75CD">
      <w:pPr>
        <w:spacing w:before="240"/>
        <w:outlineLvl w:val="1"/>
      </w:pPr>
      <w:bookmarkStart w:id="0" w:name="_Toc285629875"/>
      <w:bookmarkStart w:id="1" w:name="_Toc285629882"/>
      <w:r w:rsidRPr="00A632AB">
        <w:t xml:space="preserve">To be used to notify the </w:t>
      </w:r>
      <w:r w:rsidRPr="005B120E">
        <w:t xml:space="preserve">Jersey Financial Services </w:t>
      </w:r>
      <w:r w:rsidRPr="00A632AB">
        <w:t>Commission</w:t>
      </w:r>
      <w:r w:rsidRPr="005B120E">
        <w:t xml:space="preserve"> (JFSC)</w:t>
      </w:r>
      <w:r w:rsidRPr="00A632AB">
        <w:t xml:space="preserve"> of exposures permitted under the Money Market Concession</w:t>
      </w:r>
      <w:bookmarkEnd w:id="0"/>
      <w:bookmarkEnd w:id="1"/>
      <w:r>
        <w:t>.</w:t>
      </w:r>
    </w:p>
    <w:p w:rsidR="007A75CD" w:rsidRPr="006C2EDE" w:rsidRDefault="007A75CD" w:rsidP="00CB5D7B">
      <w:pPr>
        <w:pStyle w:val="Heading1"/>
      </w:pPr>
      <w:r w:rsidRPr="00B70ED0">
        <w:t>Completion Guidance Notes</w:t>
      </w:r>
    </w:p>
    <w:p w:rsidR="007A75CD" w:rsidRDefault="007A75CD" w:rsidP="007A75CD">
      <w:pPr>
        <w:pStyle w:val="Subtitle"/>
      </w:pPr>
      <w:r w:rsidRPr="00B70ED0">
        <w:t>General Guidance</w:t>
      </w:r>
    </w:p>
    <w:p w:rsidR="007A75CD" w:rsidRDefault="007A75CD" w:rsidP="007A75CD">
      <w:r w:rsidRPr="00A632AB">
        <w:t>Section 5.4 and Appendix III of the Codes of Practice for Deposit-taking Business establish requirements under the Money M</w:t>
      </w:r>
      <w:r>
        <w:t xml:space="preserve">arket Concession. </w:t>
      </w:r>
      <w:r w:rsidRPr="00A632AB">
        <w:t xml:space="preserve">This notification form should be completed in connection with each relevant notification. </w:t>
      </w:r>
    </w:p>
    <w:p w:rsidR="007A75CD" w:rsidRPr="00A632AB" w:rsidRDefault="007A75CD" w:rsidP="007A75CD"/>
    <w:p w:rsidR="007A75CD" w:rsidRPr="00B70ED0" w:rsidRDefault="007A75CD" w:rsidP="007A75CD">
      <w:pPr>
        <w:pStyle w:val="Subtitle"/>
      </w:pPr>
      <w:r w:rsidRPr="006C2EDE">
        <w:t>Specific Guidance</w:t>
      </w:r>
    </w:p>
    <w:p w:rsidR="007A75CD" w:rsidRPr="006C2EDE" w:rsidRDefault="007A75CD" w:rsidP="007A75CD">
      <w:pPr>
        <w:pStyle w:val="Subtitle"/>
      </w:pPr>
      <w:r>
        <w:t>A</w:t>
      </w:r>
      <w:r>
        <w:tab/>
        <w:t xml:space="preserve">Notification details </w:t>
      </w:r>
    </w:p>
    <w:p w:rsidR="007A75CD" w:rsidRPr="00A632AB" w:rsidRDefault="007A75CD" w:rsidP="007A75CD">
      <w:pPr>
        <w:ind w:left="709" w:hanging="709"/>
      </w:pPr>
      <w:r w:rsidRPr="00A632AB">
        <w:t>A.1</w:t>
      </w:r>
      <w:r w:rsidRPr="00A632AB">
        <w:tab/>
        <w:t>Jersey Bank Name: Name of the registered person.</w:t>
      </w:r>
    </w:p>
    <w:p w:rsidR="007A75CD" w:rsidRPr="00A632AB" w:rsidRDefault="007A75CD" w:rsidP="007A75CD">
      <w:pPr>
        <w:ind w:left="709" w:hanging="709"/>
      </w:pPr>
      <w:r w:rsidRPr="00A632AB">
        <w:t>A.2</w:t>
      </w:r>
      <w:r w:rsidRPr="00A632AB">
        <w:tab/>
        <w:t xml:space="preserve">DC Reference: DC Reference of the registered person, as notified by the </w:t>
      </w:r>
      <w:r w:rsidRPr="005B120E">
        <w:t>JFSC</w:t>
      </w:r>
      <w:r w:rsidRPr="00A632AB">
        <w:t>.</w:t>
      </w:r>
    </w:p>
    <w:p w:rsidR="007A75CD" w:rsidRPr="00A632AB" w:rsidRDefault="007A75CD" w:rsidP="007A75CD">
      <w:pPr>
        <w:ind w:left="709" w:hanging="709"/>
      </w:pPr>
      <w:r w:rsidRPr="00A632AB">
        <w:t>A.3</w:t>
      </w:r>
      <w:r w:rsidRPr="00A632AB">
        <w:tab/>
        <w:t>Customer Name: Name of the customer.  Provide details of connected parties by separate letter if this is the first application relating to a connection.</w:t>
      </w:r>
    </w:p>
    <w:p w:rsidR="007A75CD" w:rsidRPr="00A632AB" w:rsidRDefault="007A75CD" w:rsidP="007A75CD">
      <w:pPr>
        <w:ind w:left="709" w:hanging="709"/>
      </w:pPr>
      <w:r w:rsidRPr="00A632AB">
        <w:t>A.4</w:t>
      </w:r>
      <w:r w:rsidRPr="00A632AB">
        <w:tab/>
        <w:t>Deal Size:  Enter the deal size in £ thousands and as a percentage of ACR.</w:t>
      </w:r>
    </w:p>
    <w:p w:rsidR="007A75CD" w:rsidRPr="00A632AB" w:rsidRDefault="007A75CD" w:rsidP="007A75CD">
      <w:pPr>
        <w:ind w:left="709" w:hanging="709"/>
      </w:pPr>
      <w:r w:rsidRPr="00A632AB">
        <w:t>A.5</w:t>
      </w:r>
      <w:r w:rsidRPr="00A632AB">
        <w:tab/>
        <w:t>Last Notification: Provide the date for the most recent previous notification (if any) in relation to this customer.</w:t>
      </w:r>
    </w:p>
    <w:p w:rsidR="007A75CD" w:rsidRPr="00A632AB" w:rsidRDefault="007A75CD" w:rsidP="007A75CD">
      <w:pPr>
        <w:ind w:left="709" w:hanging="709"/>
      </w:pPr>
      <w:r w:rsidRPr="00A632AB">
        <w:t>A.6</w:t>
      </w:r>
      <w:r w:rsidRPr="00A632AB">
        <w:tab/>
        <w:t>Total Exposure, post deal: The registered person should include all facilities granted, whether they are money market in nature or not, and provide a breakdown, where relevant, in the covering letter.</w:t>
      </w:r>
    </w:p>
    <w:p w:rsidR="007A75CD" w:rsidRPr="00A632AB" w:rsidRDefault="007A75CD" w:rsidP="007A75CD">
      <w:pPr>
        <w:ind w:left="709" w:hanging="709"/>
      </w:pPr>
      <w:r w:rsidRPr="00A632AB">
        <w:t>A.7</w:t>
      </w:r>
      <w:r w:rsidRPr="00A632AB">
        <w:tab/>
        <w:t>End Date: report the maturity date for the new exposure and the latest end date of any facility or group of facilities that exceed 10% of current ACR (as per A.9).</w:t>
      </w:r>
    </w:p>
    <w:p w:rsidR="007A75CD" w:rsidRPr="00A632AB" w:rsidRDefault="007A75CD" w:rsidP="007A75CD">
      <w:pPr>
        <w:ind w:left="709" w:hanging="709"/>
      </w:pPr>
      <w:r w:rsidRPr="00A632AB">
        <w:t>A.8</w:t>
      </w:r>
      <w:r w:rsidRPr="00A632AB">
        <w:tab/>
        <w:t>Adjusted Capital base (</w:t>
      </w:r>
      <w:r w:rsidRPr="00A632AB">
        <w:rPr>
          <w:b/>
        </w:rPr>
        <w:t>ACB</w:t>
      </w:r>
      <w:r w:rsidRPr="00A632AB">
        <w:t xml:space="preserve">): Total of </w:t>
      </w:r>
      <w:r w:rsidRPr="005B120E">
        <w:t>T</w:t>
      </w:r>
      <w:r w:rsidRPr="00A632AB">
        <w:t>ier 1 capital, after deductions, as reported in the latest prudential return submitted (</w:t>
      </w:r>
      <w:r w:rsidRPr="005B120E">
        <w:t>item 45 in sheet “6.1 Capital Adequacy”</w:t>
      </w:r>
      <w:r>
        <w:t>).</w:t>
      </w:r>
      <w:r w:rsidRPr="00A632AB">
        <w:t xml:space="preserve"> “Acc Currency” amount is the amount in the accounting currency of the bank and should be calculated as being the reported amount multiplied by the exchange rate at the reporting date of the last prudential return.</w:t>
      </w:r>
    </w:p>
    <w:p w:rsidR="007A75CD" w:rsidRPr="00A632AB" w:rsidRDefault="007A75CD" w:rsidP="007A75CD">
      <w:pPr>
        <w:ind w:left="709" w:hanging="709"/>
      </w:pPr>
      <w:r>
        <w:t>A.9</w:t>
      </w:r>
      <w:r>
        <w:tab/>
        <w:t>Agreed Capital Resources (</w:t>
      </w:r>
      <w:r w:rsidRPr="00A632AB">
        <w:rPr>
          <w:b/>
        </w:rPr>
        <w:t>ACR</w:t>
      </w:r>
      <w:r w:rsidRPr="00A632AB">
        <w:t>) and reconciliation between ACR and ACB: State the ACR in sterling and the bank’s accounting currency, after adjusting for losses and other changes to capital that have been notified to</w:t>
      </w:r>
      <w:r>
        <w:t xml:space="preserve"> and agreed by the Commission. </w:t>
      </w:r>
      <w:r w:rsidRPr="00A632AB">
        <w:t>Where the accounting currency is not sterling, the reconciliation should always start by stating the impact of this translation.</w:t>
      </w:r>
    </w:p>
    <w:p w:rsidR="007A75CD" w:rsidRPr="00A632AB" w:rsidRDefault="007A75CD" w:rsidP="007A75CD">
      <w:pPr>
        <w:ind w:left="709" w:hanging="709"/>
      </w:pPr>
      <w:r w:rsidRPr="00A632AB">
        <w:t>A.10</w:t>
      </w:r>
      <w:r w:rsidRPr="00A632AB">
        <w:tab/>
      </w:r>
      <w:r w:rsidRPr="00A632AB">
        <w:tab/>
        <w:t>Amount of all current Large Exposures that are not exempt from aggregate limit: State the amount after excluding those exempt from aggregate exposure limits (Direct exposures to and exposures guaranteed by a counterparty with a Concession Limit) at the request date, in £ thousands and as a percentage of the ACR given in A.9.</w:t>
      </w:r>
    </w:p>
    <w:p w:rsidR="007A75CD" w:rsidRPr="00A632AB" w:rsidRDefault="007A75CD" w:rsidP="007A75CD">
      <w:pPr>
        <w:ind w:left="709" w:hanging="709"/>
      </w:pPr>
      <w:r w:rsidRPr="00A632AB">
        <w:lastRenderedPageBreak/>
        <w:t>A.11</w:t>
      </w:r>
      <w:r w:rsidRPr="00A632AB">
        <w:tab/>
        <w:t>Amount of all LEs, including impact of request, that are not exempt from aggregate limit.  Amounts calculated as per A.10 but reflecting the inclusion of the amount requested in A.4.</w:t>
      </w:r>
    </w:p>
    <w:p w:rsidR="007A75CD" w:rsidRDefault="007A75CD" w:rsidP="007A75CD">
      <w:pPr>
        <w:ind w:left="709" w:hanging="709"/>
      </w:pPr>
      <w:r w:rsidRPr="00A632AB">
        <w:t>A.12</w:t>
      </w:r>
      <w:r w:rsidRPr="00A632AB">
        <w:tab/>
      </w:r>
      <w:r w:rsidRPr="005B120E">
        <w:t>Capital</w:t>
      </w:r>
      <w:r w:rsidRPr="00A632AB">
        <w:t xml:space="preserve"> Ratio</w:t>
      </w:r>
      <w:r w:rsidRPr="005B120E">
        <w:t>s</w:t>
      </w:r>
      <w:r w:rsidRPr="00A632AB">
        <w:t xml:space="preserve">: Enter the </w:t>
      </w:r>
      <w:r w:rsidRPr="005B120E">
        <w:t>three ratios (CET1, Tier 1, Total Capital)</w:t>
      </w:r>
      <w:r w:rsidRPr="00A632AB">
        <w:t xml:space="preserve"> as per the latest prudential return and pre and post the deal.</w:t>
      </w:r>
    </w:p>
    <w:p w:rsidR="007A75CD" w:rsidRDefault="007A75CD" w:rsidP="007A75CD">
      <w:pPr>
        <w:ind w:left="709" w:hanging="709"/>
      </w:pPr>
    </w:p>
    <w:p w:rsidR="007A75CD" w:rsidRPr="00B70ED0" w:rsidRDefault="007A75CD" w:rsidP="007A75CD">
      <w:pPr>
        <w:pStyle w:val="Subtitle"/>
      </w:pPr>
      <w:r>
        <w:t>B</w:t>
      </w:r>
      <w:r>
        <w:tab/>
      </w:r>
      <w:r w:rsidR="0094362E">
        <w:t xml:space="preserve">Counterparty details </w:t>
      </w:r>
    </w:p>
    <w:p w:rsidR="007A75CD" w:rsidRPr="00A632AB" w:rsidRDefault="007A75CD" w:rsidP="007A75CD">
      <w:pPr>
        <w:ind w:left="709" w:hanging="709"/>
      </w:pPr>
      <w:r w:rsidRPr="00A632AB">
        <w:t>B.1</w:t>
      </w:r>
      <w:r w:rsidRPr="00A632AB">
        <w:tab/>
        <w:t>Investment Grade Bank (but below AA-):  Lowest Rating of Bank: Where approval is sought on the basis that the client is an investment grade bank and the maturity at origination is less than 3 months, please confirm this by entering the lowest rating from any of Fitch, Standard &amp; Poor’s and Moody’s and the name of the relevant agency</w:t>
      </w:r>
      <w:r>
        <w:t>.</w:t>
      </w:r>
    </w:p>
    <w:p w:rsidR="007A75CD" w:rsidRPr="00A632AB" w:rsidRDefault="007A75CD" w:rsidP="007A75CD">
      <w:pPr>
        <w:ind w:left="709" w:hanging="709"/>
      </w:pPr>
      <w:r w:rsidRPr="00A632AB">
        <w:t>B.2</w:t>
      </w:r>
      <w:r w:rsidRPr="00A632AB">
        <w:tab/>
        <w:t>AA- or higher rated Bank: Lowest Rating of Bank:  Where approval is sought on the basis that the client is a bank rated AA- or higher and the maturity is less than one year, please confirm this by entering the lowest rating from any of Fitch, Standard &amp; Poor’s and Moody’s and the name of the relevant agency</w:t>
      </w:r>
      <w:r>
        <w:t>.</w:t>
      </w:r>
    </w:p>
    <w:p w:rsidR="007A75CD" w:rsidRPr="00A632AB" w:rsidRDefault="007A75CD" w:rsidP="007A75CD">
      <w:pPr>
        <w:ind w:left="709" w:hanging="709"/>
      </w:pPr>
      <w:r w:rsidRPr="00A632AB">
        <w:t>B.3</w:t>
      </w:r>
      <w:r w:rsidRPr="00A632AB">
        <w:tab/>
        <w:t>HI-OECD Government:  Lowest Rating of Government: Where approval is sought on the basis that the counterparty is an investment grade h</w:t>
      </w:r>
      <w:r>
        <w:t>igh-income member of the OECD (</w:t>
      </w:r>
      <w:r w:rsidRPr="00A632AB">
        <w:rPr>
          <w:b/>
        </w:rPr>
        <w:t>HI-OECD</w:t>
      </w:r>
      <w:r w:rsidRPr="00A632AB">
        <w:t>) or a non-HI-OECD government where the exposure is in the local currency, please confirm this by entering the lowest rating from any of Fitch, Standard &amp; Poor’s and Moody’s and the name of the relevant agency</w:t>
      </w:r>
      <w:r>
        <w:t>.</w:t>
      </w:r>
    </w:p>
    <w:p w:rsidR="007A75CD" w:rsidRPr="00A632AB" w:rsidRDefault="007A75CD" w:rsidP="007A75CD">
      <w:pPr>
        <w:ind w:left="709" w:hanging="709"/>
      </w:pPr>
      <w:r w:rsidRPr="00A632AB">
        <w:t>B.4</w:t>
      </w:r>
      <w:r w:rsidRPr="00A632AB">
        <w:tab/>
        <w:t>Non HI-OECD Government:  Lowest Rating of Government: Where approval is sought on the basis that the not a HI-OECD government and the exposure is in a foreign currency but where the government has a AA- or higher rating, please confirm this by entering the lowest rating from any of Fitch, Standard &amp; Poor’s and Moody’s and the name of the relevant agency</w:t>
      </w:r>
      <w:r>
        <w:t>.</w:t>
      </w:r>
    </w:p>
    <w:p w:rsidR="007A75CD" w:rsidRPr="00A632AB" w:rsidRDefault="007A75CD" w:rsidP="007A75CD">
      <w:pPr>
        <w:ind w:left="709" w:hanging="709"/>
      </w:pPr>
      <w:r w:rsidRPr="00A632AB">
        <w:t>B.5</w:t>
      </w:r>
      <w:r w:rsidRPr="00A632AB">
        <w:tab/>
        <w:t>Nostro exposure: Lowest rating of bank:  Where approval is sought on the basis that the exposure is a short term exposure on</w:t>
      </w:r>
      <w:r>
        <w:t xml:space="preserve"> a correspondent bank account (</w:t>
      </w:r>
      <w:r w:rsidRPr="00A632AB">
        <w:rPr>
          <w:b/>
        </w:rPr>
        <w:t>Nostro</w:t>
      </w:r>
      <w:r w:rsidRPr="00A632AB">
        <w:t>) driven by unforeseen customer actions, please enter the lowest rating of the correspondent bank from any of Fitch, Standard &amp; Poor’s and Moody’s and the name of the relevant agency</w:t>
      </w:r>
      <w:r>
        <w:t>.</w:t>
      </w: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7A75CD" w:rsidP="007A75CD">
      <w:pPr>
        <w:ind w:left="709" w:hanging="709"/>
      </w:pPr>
    </w:p>
    <w:p w:rsidR="007A75CD" w:rsidRDefault="0094362E" w:rsidP="007A75CD">
      <w:pPr>
        <w:pStyle w:val="Title"/>
      </w:pPr>
      <w:r>
        <w:lastRenderedPageBreak/>
        <w:t>Notification Form</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07"/>
        <w:gridCol w:w="3789"/>
        <w:gridCol w:w="1488"/>
        <w:gridCol w:w="618"/>
        <w:gridCol w:w="127"/>
        <w:gridCol w:w="743"/>
        <w:gridCol w:w="308"/>
        <w:gridCol w:w="1180"/>
      </w:tblGrid>
      <w:tr w:rsidR="007A75CD" w:rsidRPr="00A632AB" w:rsidTr="007A75CD">
        <w:trPr>
          <w:tblHeader/>
        </w:trPr>
        <w:tc>
          <w:tcPr>
            <w:tcW w:w="446" w:type="pct"/>
            <w:shd w:val="clear" w:color="auto" w:fill="087DBA" w:themeFill="accent2"/>
          </w:tcPr>
          <w:p w:rsidR="007A75CD" w:rsidRPr="007A75CD" w:rsidRDefault="007A75CD" w:rsidP="002806D2">
            <w:pPr>
              <w:rPr>
                <w:b/>
                <w:color w:val="FFFFFF" w:themeColor="background1"/>
              </w:rPr>
            </w:pPr>
            <w:r w:rsidRPr="007A75CD">
              <w:rPr>
                <w:b/>
                <w:color w:val="FFFFFF" w:themeColor="background1"/>
              </w:rPr>
              <w:t>No.</w:t>
            </w:r>
          </w:p>
        </w:tc>
        <w:tc>
          <w:tcPr>
            <w:tcW w:w="4554" w:type="pct"/>
            <w:gridSpan w:val="7"/>
            <w:shd w:val="clear" w:color="auto" w:fill="087DBA" w:themeFill="accent2"/>
          </w:tcPr>
          <w:p w:rsidR="007A75CD" w:rsidRPr="007A75CD" w:rsidRDefault="007A75CD" w:rsidP="002806D2">
            <w:pPr>
              <w:rPr>
                <w:b/>
                <w:color w:val="FFFFFF" w:themeColor="background1"/>
              </w:rPr>
            </w:pPr>
            <w:r w:rsidRPr="007A75CD">
              <w:rPr>
                <w:b/>
                <w:color w:val="FFFFFF" w:themeColor="background1"/>
              </w:rPr>
              <w:t>Section A: Request details</w:t>
            </w:r>
          </w:p>
        </w:tc>
      </w:tr>
      <w:tr w:rsidR="007A75CD" w:rsidRPr="00A632AB" w:rsidTr="007A75CD">
        <w:tc>
          <w:tcPr>
            <w:tcW w:w="446" w:type="pct"/>
            <w:shd w:val="clear" w:color="auto" w:fill="auto"/>
          </w:tcPr>
          <w:p w:rsidR="007A75CD" w:rsidRPr="00A632AB" w:rsidRDefault="007A75CD" w:rsidP="002806D2">
            <w:r w:rsidRPr="00A632AB">
              <w:t>A.1</w:t>
            </w:r>
          </w:p>
        </w:tc>
        <w:tc>
          <w:tcPr>
            <w:tcW w:w="2091" w:type="pct"/>
            <w:shd w:val="clear" w:color="auto" w:fill="auto"/>
          </w:tcPr>
          <w:p w:rsidR="007A75CD" w:rsidRPr="00A632AB" w:rsidRDefault="007A75CD" w:rsidP="002806D2">
            <w:r w:rsidRPr="00A632AB">
              <w:t>Jersey Bank Name</w:t>
            </w:r>
          </w:p>
        </w:tc>
        <w:tc>
          <w:tcPr>
            <w:tcW w:w="2463" w:type="pct"/>
            <w:gridSpan w:val="6"/>
            <w:shd w:val="clear" w:color="auto" w:fill="auto"/>
          </w:tcPr>
          <w:p w:rsidR="007A75CD" w:rsidRPr="00A632AB" w:rsidRDefault="007A75CD" w:rsidP="002806D2">
            <w:r w:rsidRPr="00A632AB">
              <w:fldChar w:fldCharType="begin">
                <w:ffData>
                  <w:name w:val="Text1"/>
                  <w:enabled/>
                  <w:calcOnExit w:val="0"/>
                  <w:textInput/>
                </w:ffData>
              </w:fldChar>
            </w:r>
            <w:bookmarkStart w:id="2" w:name="Text1"/>
            <w:r w:rsidRPr="00A632AB">
              <w:instrText xml:space="preserve"> FORMTEXT </w:instrText>
            </w:r>
            <w:r w:rsidRPr="00A632AB">
              <w:fldChar w:fldCharType="separate"/>
            </w:r>
            <w:bookmarkStart w:id="3" w:name="_GoBack"/>
            <w:bookmarkEnd w:id="3"/>
            <w:r w:rsidRPr="00A632AB">
              <w:t> </w:t>
            </w:r>
            <w:r w:rsidRPr="00A632AB">
              <w:t> </w:t>
            </w:r>
            <w:r w:rsidRPr="00A632AB">
              <w:t> </w:t>
            </w:r>
            <w:r w:rsidRPr="00A632AB">
              <w:t> </w:t>
            </w:r>
            <w:r w:rsidRPr="00A632AB">
              <w:t> </w:t>
            </w:r>
            <w:r w:rsidRPr="00A632AB">
              <w:fldChar w:fldCharType="end"/>
            </w:r>
            <w:bookmarkEnd w:id="2"/>
          </w:p>
        </w:tc>
      </w:tr>
      <w:tr w:rsidR="007A75CD" w:rsidRPr="00A632AB" w:rsidTr="007A75CD">
        <w:tc>
          <w:tcPr>
            <w:tcW w:w="446" w:type="pct"/>
            <w:shd w:val="clear" w:color="auto" w:fill="auto"/>
          </w:tcPr>
          <w:p w:rsidR="007A75CD" w:rsidRPr="00A632AB" w:rsidRDefault="007A75CD" w:rsidP="002806D2">
            <w:r w:rsidRPr="00A632AB">
              <w:t>A.2</w:t>
            </w:r>
          </w:p>
        </w:tc>
        <w:tc>
          <w:tcPr>
            <w:tcW w:w="2091" w:type="pct"/>
            <w:shd w:val="clear" w:color="auto" w:fill="auto"/>
          </w:tcPr>
          <w:p w:rsidR="007A75CD" w:rsidRPr="00A632AB" w:rsidRDefault="007A75CD" w:rsidP="002806D2">
            <w:r w:rsidRPr="00A632AB">
              <w:t>DC Reference</w:t>
            </w:r>
          </w:p>
        </w:tc>
        <w:tc>
          <w:tcPr>
            <w:tcW w:w="1232" w:type="pct"/>
            <w:gridSpan w:val="3"/>
            <w:shd w:val="clear" w:color="auto" w:fill="auto"/>
          </w:tcPr>
          <w:p w:rsidR="007A75CD" w:rsidRPr="00A632AB" w:rsidRDefault="007A75CD" w:rsidP="002806D2">
            <w:r w:rsidRPr="00A632AB">
              <w:t>DC</w:t>
            </w:r>
          </w:p>
        </w:tc>
        <w:bookmarkStart w:id="4" w:name="Text2"/>
        <w:tc>
          <w:tcPr>
            <w:tcW w:w="1231" w:type="pct"/>
            <w:gridSpan w:val="3"/>
            <w:shd w:val="clear" w:color="auto" w:fill="auto"/>
          </w:tcPr>
          <w:p w:rsidR="007A75CD" w:rsidRPr="00A632AB" w:rsidRDefault="007A75CD" w:rsidP="002806D2">
            <w:r w:rsidRPr="00A632AB">
              <w:fldChar w:fldCharType="begin">
                <w:ffData>
                  <w:name w:val="Text2"/>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bookmarkEnd w:id="4"/>
          </w:p>
        </w:tc>
      </w:tr>
      <w:tr w:rsidR="007A75CD" w:rsidRPr="00A632AB" w:rsidTr="007A75CD">
        <w:trPr>
          <w:trHeight w:val="501"/>
        </w:trPr>
        <w:tc>
          <w:tcPr>
            <w:tcW w:w="446" w:type="pct"/>
            <w:shd w:val="clear" w:color="auto" w:fill="auto"/>
          </w:tcPr>
          <w:p w:rsidR="007A75CD" w:rsidRPr="00A632AB" w:rsidRDefault="007A75CD" w:rsidP="002806D2">
            <w:r w:rsidRPr="00A632AB">
              <w:t>A.3</w:t>
            </w:r>
          </w:p>
        </w:tc>
        <w:tc>
          <w:tcPr>
            <w:tcW w:w="2091" w:type="pct"/>
            <w:shd w:val="clear" w:color="auto" w:fill="auto"/>
          </w:tcPr>
          <w:p w:rsidR="007A75CD" w:rsidRPr="00A632AB" w:rsidRDefault="007A75CD" w:rsidP="002806D2">
            <w:r w:rsidRPr="00A632AB">
              <w:t>Customer Name</w:t>
            </w:r>
          </w:p>
        </w:tc>
        <w:tc>
          <w:tcPr>
            <w:tcW w:w="2463" w:type="pct"/>
            <w:gridSpan w:val="6"/>
            <w:shd w:val="clear" w:color="auto" w:fill="auto"/>
          </w:tcPr>
          <w:p w:rsidR="007A75CD" w:rsidRPr="00A632AB" w:rsidRDefault="007A75CD" w:rsidP="002806D2">
            <w:r w:rsidRPr="00A632AB">
              <w:fldChar w:fldCharType="begin">
                <w:ffData>
                  <w:name w:val="Text3"/>
                  <w:enabled/>
                  <w:calcOnExit w:val="0"/>
                  <w:textInput/>
                </w:ffData>
              </w:fldChar>
            </w:r>
            <w:bookmarkStart w:id="5" w:name="Text3"/>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5"/>
          </w:p>
        </w:tc>
      </w:tr>
      <w:tr w:rsidR="007A75CD" w:rsidRPr="00A632AB" w:rsidTr="007A75CD">
        <w:trPr>
          <w:trHeight w:val="195"/>
        </w:trPr>
        <w:tc>
          <w:tcPr>
            <w:tcW w:w="446" w:type="pct"/>
            <w:shd w:val="clear" w:color="auto" w:fill="auto"/>
          </w:tcPr>
          <w:p w:rsidR="007A75CD" w:rsidRPr="00A632AB" w:rsidRDefault="007A75CD" w:rsidP="002806D2">
            <w:r w:rsidRPr="00A632AB">
              <w:t>A.4</w:t>
            </w:r>
          </w:p>
        </w:tc>
        <w:tc>
          <w:tcPr>
            <w:tcW w:w="2091" w:type="pct"/>
            <w:shd w:val="clear" w:color="auto" w:fill="auto"/>
          </w:tcPr>
          <w:p w:rsidR="007A75CD" w:rsidRPr="00A632AB" w:rsidRDefault="007A75CD" w:rsidP="002806D2">
            <w:r w:rsidRPr="00A632AB">
              <w:t>Deal size</w:t>
            </w:r>
          </w:p>
        </w:tc>
        <w:tc>
          <w:tcPr>
            <w:tcW w:w="1162" w:type="pct"/>
            <w:gridSpan w:val="2"/>
            <w:shd w:val="clear" w:color="auto" w:fill="auto"/>
          </w:tcPr>
          <w:p w:rsidR="007A75CD" w:rsidRPr="00A632AB" w:rsidRDefault="007A75CD" w:rsidP="002806D2">
            <w:r w:rsidRPr="00A632AB">
              <w:t>£ thousands:</w:t>
            </w:r>
          </w:p>
        </w:tc>
        <w:tc>
          <w:tcPr>
            <w:tcW w:w="650" w:type="pct"/>
            <w:gridSpan w:val="3"/>
            <w:shd w:val="clear" w:color="auto" w:fill="auto"/>
            <w:vAlign w:val="bottom"/>
          </w:tcPr>
          <w:p w:rsidR="007A75CD" w:rsidRPr="00A632AB" w:rsidRDefault="007A75CD" w:rsidP="002806D2">
            <w:pPr>
              <w:ind w:right="97"/>
              <w:jc w:val="right"/>
            </w:pPr>
          </w:p>
        </w:tc>
        <w:tc>
          <w:tcPr>
            <w:tcW w:w="651" w:type="pct"/>
            <w:shd w:val="clear" w:color="auto" w:fill="auto"/>
            <w:vAlign w:val="bottom"/>
          </w:tcPr>
          <w:p w:rsidR="007A75CD" w:rsidRPr="00A632AB" w:rsidRDefault="007A75CD" w:rsidP="002806D2">
            <w:pPr>
              <w:ind w:right="97"/>
              <w:jc w:val="right"/>
            </w:pPr>
          </w:p>
        </w:tc>
      </w:tr>
      <w:tr w:rsidR="007A75CD" w:rsidRPr="00A632AB" w:rsidTr="007A75CD">
        <w:trPr>
          <w:trHeight w:val="195"/>
        </w:trPr>
        <w:tc>
          <w:tcPr>
            <w:tcW w:w="446" w:type="pct"/>
            <w:shd w:val="clear" w:color="auto" w:fill="auto"/>
          </w:tcPr>
          <w:p w:rsidR="007A75CD" w:rsidRPr="00A632AB" w:rsidRDefault="007A75CD" w:rsidP="002806D2"/>
        </w:tc>
        <w:tc>
          <w:tcPr>
            <w:tcW w:w="2091" w:type="pct"/>
            <w:shd w:val="clear" w:color="auto" w:fill="auto"/>
          </w:tcPr>
          <w:p w:rsidR="007A75CD" w:rsidRPr="00A632AB" w:rsidRDefault="007A75CD" w:rsidP="002806D2"/>
        </w:tc>
        <w:bookmarkStart w:id="6" w:name="Text4"/>
        <w:tc>
          <w:tcPr>
            <w:tcW w:w="1162" w:type="pct"/>
            <w:gridSpan w:val="2"/>
            <w:shd w:val="clear" w:color="auto" w:fill="auto"/>
          </w:tcPr>
          <w:p w:rsidR="007A75CD" w:rsidRPr="00A632AB" w:rsidRDefault="007A75CD" w:rsidP="002806D2">
            <w:r w:rsidRPr="00A632AB">
              <w:fldChar w:fldCharType="begin">
                <w:ffData>
                  <w:name w:val="Text4"/>
                  <w:enabled/>
                  <w:calcOnExit w:val="0"/>
                  <w:textInput>
                    <w:type w:val="number"/>
                    <w:maxLength w:val="10"/>
                    <w:format w:val="#,##0"/>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bookmarkEnd w:id="6"/>
          </w:p>
        </w:tc>
        <w:bookmarkStart w:id="7" w:name="Text80"/>
        <w:tc>
          <w:tcPr>
            <w:tcW w:w="650" w:type="pct"/>
            <w:gridSpan w:val="3"/>
            <w:shd w:val="clear" w:color="auto" w:fill="auto"/>
          </w:tcPr>
          <w:p w:rsidR="007A75CD" w:rsidRPr="00A632AB" w:rsidRDefault="007A75CD" w:rsidP="002806D2">
            <w:pPr>
              <w:jc w:val="right"/>
            </w:pPr>
            <w:r w:rsidRPr="00A632AB">
              <w:fldChar w:fldCharType="begin">
                <w:ffData>
                  <w:name w:val="Text80"/>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bookmarkEnd w:id="7"/>
          </w:p>
        </w:tc>
        <w:tc>
          <w:tcPr>
            <w:tcW w:w="651" w:type="pct"/>
            <w:shd w:val="clear" w:color="auto" w:fill="auto"/>
          </w:tcPr>
          <w:p w:rsidR="007A75CD" w:rsidRPr="00A632AB" w:rsidRDefault="007A75CD" w:rsidP="002806D2">
            <w:pPr>
              <w:jc w:val="right"/>
            </w:pPr>
            <w:r w:rsidRPr="00A632AB">
              <w:t>% ACR</w:t>
            </w:r>
          </w:p>
        </w:tc>
      </w:tr>
      <w:tr w:rsidR="007A75CD" w:rsidRPr="00A632AB" w:rsidTr="007A75CD">
        <w:trPr>
          <w:trHeight w:val="802"/>
        </w:trPr>
        <w:tc>
          <w:tcPr>
            <w:tcW w:w="446" w:type="pct"/>
            <w:shd w:val="clear" w:color="auto" w:fill="auto"/>
          </w:tcPr>
          <w:p w:rsidR="007A75CD" w:rsidRPr="00A632AB" w:rsidRDefault="007A75CD" w:rsidP="002806D2">
            <w:r w:rsidRPr="00A632AB">
              <w:t>A.5</w:t>
            </w:r>
          </w:p>
        </w:tc>
        <w:tc>
          <w:tcPr>
            <w:tcW w:w="2091" w:type="pct"/>
            <w:shd w:val="clear" w:color="auto" w:fill="auto"/>
          </w:tcPr>
          <w:p w:rsidR="007A75CD" w:rsidRPr="00A632AB" w:rsidRDefault="007A75CD" w:rsidP="002806D2">
            <w:r w:rsidRPr="00A632AB">
              <w:t>Last notification</w:t>
            </w:r>
          </w:p>
        </w:tc>
        <w:bookmarkStart w:id="8" w:name="Text6"/>
        <w:tc>
          <w:tcPr>
            <w:tcW w:w="2463" w:type="pct"/>
            <w:gridSpan w:val="6"/>
            <w:shd w:val="clear" w:color="auto" w:fill="auto"/>
          </w:tcPr>
          <w:p w:rsidR="007A75CD" w:rsidRPr="00A632AB" w:rsidRDefault="007A75CD" w:rsidP="002806D2">
            <w:pPr>
              <w:ind w:right="97"/>
            </w:pPr>
            <w:r w:rsidRPr="00A632AB">
              <w:fldChar w:fldCharType="begin">
                <w:ffData>
                  <w:name w:val="Text6"/>
                  <w:enabled/>
                  <w:calcOnExit w:val="0"/>
                  <w:textInput>
                    <w:type w:val="number"/>
                    <w:maxLength w:val="2"/>
                  </w:textInput>
                </w:ffData>
              </w:fldChar>
            </w:r>
            <w:r w:rsidRPr="00A632AB">
              <w:instrText xml:space="preserve"> FORMTEXT </w:instrText>
            </w:r>
            <w:r w:rsidRPr="00A632AB">
              <w:fldChar w:fldCharType="separate"/>
            </w:r>
            <w:r w:rsidRPr="00A632AB">
              <w:rPr>
                <w:noProof/>
              </w:rPr>
              <w:t> </w:t>
            </w:r>
            <w:r w:rsidRPr="00A632AB">
              <w:rPr>
                <w:noProof/>
              </w:rPr>
              <w:t> </w:t>
            </w:r>
            <w:r w:rsidRPr="00A632AB">
              <w:fldChar w:fldCharType="end"/>
            </w:r>
            <w:bookmarkEnd w:id="8"/>
            <w:r w:rsidRPr="00A632AB">
              <w:t>/</w:t>
            </w:r>
            <w:bookmarkStart w:id="9" w:name="Text7"/>
            <w:r w:rsidRPr="00A632AB">
              <w:fldChar w:fldCharType="begin">
                <w:ffData>
                  <w:name w:val="Text7"/>
                  <w:enabled/>
                  <w:calcOnExit w:val="0"/>
                  <w:textInput>
                    <w:type w:val="number"/>
                    <w:maxLength w:val="2"/>
                  </w:textInput>
                </w:ffData>
              </w:fldChar>
            </w:r>
            <w:r w:rsidRPr="00A632AB">
              <w:instrText xml:space="preserve"> FORMTEXT </w:instrText>
            </w:r>
            <w:r w:rsidRPr="00A632AB">
              <w:fldChar w:fldCharType="separate"/>
            </w:r>
            <w:r w:rsidRPr="00A632AB">
              <w:t> </w:t>
            </w:r>
            <w:r w:rsidRPr="00A632AB">
              <w:t> </w:t>
            </w:r>
            <w:r w:rsidRPr="00A632AB">
              <w:fldChar w:fldCharType="end"/>
            </w:r>
            <w:bookmarkEnd w:id="9"/>
            <w:r w:rsidRPr="00A632AB">
              <w:t>/</w:t>
            </w:r>
            <w:bookmarkStart w:id="10" w:name="Text8"/>
            <w:r w:rsidRPr="00A632AB">
              <w:fldChar w:fldCharType="begin">
                <w:ffData>
                  <w:name w:val="Text8"/>
                  <w:enabled/>
                  <w:calcOnExit w:val="0"/>
                  <w:textInput>
                    <w:type w:val="number"/>
                    <w:maxLength w:val="4"/>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fldChar w:fldCharType="end"/>
            </w:r>
            <w:bookmarkEnd w:id="10"/>
          </w:p>
        </w:tc>
      </w:tr>
      <w:tr w:rsidR="007A75CD" w:rsidRPr="00A632AB" w:rsidTr="007A75CD">
        <w:trPr>
          <w:trHeight w:val="195"/>
        </w:trPr>
        <w:tc>
          <w:tcPr>
            <w:tcW w:w="446" w:type="pct"/>
            <w:shd w:val="clear" w:color="auto" w:fill="auto"/>
          </w:tcPr>
          <w:p w:rsidR="007A75CD" w:rsidRPr="00A632AB" w:rsidRDefault="007A75CD" w:rsidP="002806D2">
            <w:r w:rsidRPr="00A632AB">
              <w:t>A.6</w:t>
            </w:r>
          </w:p>
        </w:tc>
        <w:tc>
          <w:tcPr>
            <w:tcW w:w="2091" w:type="pct"/>
            <w:shd w:val="clear" w:color="auto" w:fill="auto"/>
          </w:tcPr>
          <w:p w:rsidR="007A75CD" w:rsidRPr="00A632AB" w:rsidRDefault="007A75CD" w:rsidP="002806D2">
            <w:r w:rsidRPr="00A632AB">
              <w:t xml:space="preserve">Total Exposure, post deal </w:t>
            </w:r>
          </w:p>
        </w:tc>
        <w:tc>
          <w:tcPr>
            <w:tcW w:w="1162" w:type="pct"/>
            <w:gridSpan w:val="2"/>
            <w:shd w:val="clear" w:color="auto" w:fill="auto"/>
          </w:tcPr>
          <w:p w:rsidR="007A75CD" w:rsidRPr="00A632AB" w:rsidRDefault="007A75CD" w:rsidP="002806D2">
            <w:r w:rsidRPr="00A632AB">
              <w:t>£ thousands:</w:t>
            </w:r>
          </w:p>
        </w:tc>
        <w:tc>
          <w:tcPr>
            <w:tcW w:w="650" w:type="pct"/>
            <w:gridSpan w:val="3"/>
            <w:shd w:val="clear" w:color="auto" w:fill="auto"/>
            <w:vAlign w:val="bottom"/>
          </w:tcPr>
          <w:p w:rsidR="007A75CD" w:rsidRPr="00A632AB" w:rsidRDefault="007A75CD" w:rsidP="002806D2">
            <w:pPr>
              <w:ind w:right="97"/>
              <w:jc w:val="right"/>
            </w:pPr>
          </w:p>
        </w:tc>
        <w:tc>
          <w:tcPr>
            <w:tcW w:w="651" w:type="pct"/>
            <w:shd w:val="clear" w:color="auto" w:fill="auto"/>
            <w:vAlign w:val="bottom"/>
          </w:tcPr>
          <w:p w:rsidR="007A75CD" w:rsidRPr="00A632AB" w:rsidRDefault="007A75CD" w:rsidP="002806D2">
            <w:pPr>
              <w:ind w:right="97"/>
              <w:jc w:val="right"/>
            </w:pPr>
          </w:p>
        </w:tc>
      </w:tr>
      <w:tr w:rsidR="007A75CD" w:rsidRPr="00A632AB" w:rsidTr="007A75CD">
        <w:trPr>
          <w:trHeight w:val="195"/>
        </w:trPr>
        <w:tc>
          <w:tcPr>
            <w:tcW w:w="446" w:type="pct"/>
            <w:shd w:val="clear" w:color="auto" w:fill="auto"/>
          </w:tcPr>
          <w:p w:rsidR="007A75CD" w:rsidRPr="00A632AB" w:rsidRDefault="007A75CD" w:rsidP="002806D2"/>
        </w:tc>
        <w:tc>
          <w:tcPr>
            <w:tcW w:w="2091" w:type="pct"/>
            <w:shd w:val="clear" w:color="auto" w:fill="auto"/>
          </w:tcPr>
          <w:p w:rsidR="007A75CD" w:rsidRPr="00A632AB" w:rsidRDefault="007A75CD" w:rsidP="002806D2"/>
        </w:tc>
        <w:tc>
          <w:tcPr>
            <w:tcW w:w="1162" w:type="pct"/>
            <w:gridSpan w:val="2"/>
            <w:shd w:val="clear" w:color="auto" w:fill="auto"/>
          </w:tcPr>
          <w:p w:rsidR="007A75CD" w:rsidRPr="00A632AB" w:rsidRDefault="007A75CD" w:rsidP="002806D2">
            <w:r w:rsidRPr="00A632AB">
              <w:fldChar w:fldCharType="begin">
                <w:ffData>
                  <w:name w:val=""/>
                  <w:enabled/>
                  <w:calcOnExit w:val="0"/>
                  <w:textInput>
                    <w:type w:val="number"/>
                    <w:maxLength w:val="10"/>
                    <w:format w:val="#,##0"/>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tc>
          <w:tcPr>
            <w:tcW w:w="650" w:type="pct"/>
            <w:gridSpan w:val="3"/>
            <w:shd w:val="clear" w:color="auto" w:fill="auto"/>
          </w:tcPr>
          <w:p w:rsidR="007A75CD" w:rsidRPr="00A632AB" w:rsidRDefault="007A75CD" w:rsidP="002806D2">
            <w:pPr>
              <w:jc w:val="right"/>
            </w:pPr>
            <w:r w:rsidRPr="00A632AB">
              <w:fldChar w:fldCharType="begin">
                <w:ffData>
                  <w:name w:val="Text80"/>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tc>
          <w:tcPr>
            <w:tcW w:w="651" w:type="pct"/>
            <w:shd w:val="clear" w:color="auto" w:fill="auto"/>
          </w:tcPr>
          <w:p w:rsidR="007A75CD" w:rsidRPr="00A632AB" w:rsidRDefault="007A75CD" w:rsidP="002806D2">
            <w:pPr>
              <w:jc w:val="right"/>
            </w:pPr>
            <w:r w:rsidRPr="00A632AB">
              <w:t>% ACR</w:t>
            </w:r>
          </w:p>
        </w:tc>
      </w:tr>
      <w:tr w:rsidR="007A75CD" w:rsidRPr="00A632AB" w:rsidTr="007A75CD">
        <w:trPr>
          <w:trHeight w:val="360"/>
        </w:trPr>
        <w:tc>
          <w:tcPr>
            <w:tcW w:w="446" w:type="pct"/>
            <w:vMerge w:val="restart"/>
            <w:shd w:val="clear" w:color="auto" w:fill="auto"/>
          </w:tcPr>
          <w:p w:rsidR="007A75CD" w:rsidRPr="00A632AB" w:rsidRDefault="007A75CD" w:rsidP="002806D2">
            <w:r w:rsidRPr="00A632AB">
              <w:t>A.7</w:t>
            </w:r>
          </w:p>
        </w:tc>
        <w:tc>
          <w:tcPr>
            <w:tcW w:w="2091" w:type="pct"/>
            <w:vMerge w:val="restart"/>
            <w:shd w:val="clear" w:color="auto" w:fill="auto"/>
          </w:tcPr>
          <w:p w:rsidR="007A75CD" w:rsidRPr="00A632AB" w:rsidRDefault="007A75CD" w:rsidP="002806D2">
            <w:r w:rsidRPr="00A632AB">
              <w:t xml:space="preserve">End date </w:t>
            </w:r>
          </w:p>
        </w:tc>
        <w:tc>
          <w:tcPr>
            <w:tcW w:w="1162" w:type="pct"/>
            <w:gridSpan w:val="2"/>
            <w:shd w:val="clear" w:color="auto" w:fill="auto"/>
          </w:tcPr>
          <w:p w:rsidR="007A75CD" w:rsidRPr="00A632AB" w:rsidRDefault="007A75CD" w:rsidP="002806D2">
            <w:r w:rsidRPr="00A632AB">
              <w:t>New Exposure</w:t>
            </w:r>
          </w:p>
        </w:tc>
        <w:tc>
          <w:tcPr>
            <w:tcW w:w="1301" w:type="pct"/>
            <w:gridSpan w:val="4"/>
            <w:shd w:val="clear" w:color="auto" w:fill="auto"/>
          </w:tcPr>
          <w:p w:rsidR="007A75CD" w:rsidRPr="00A632AB" w:rsidRDefault="007A75CD" w:rsidP="002806D2">
            <w:r w:rsidRPr="00A632AB">
              <w:t>Latest</w:t>
            </w:r>
          </w:p>
        </w:tc>
      </w:tr>
      <w:tr w:rsidR="007A75CD" w:rsidRPr="00A632AB" w:rsidTr="007A75CD">
        <w:trPr>
          <w:trHeight w:val="360"/>
        </w:trPr>
        <w:tc>
          <w:tcPr>
            <w:tcW w:w="446" w:type="pct"/>
            <w:vMerge/>
            <w:shd w:val="clear" w:color="auto" w:fill="auto"/>
          </w:tcPr>
          <w:p w:rsidR="007A75CD" w:rsidRPr="00A632AB" w:rsidRDefault="007A75CD" w:rsidP="002806D2"/>
        </w:tc>
        <w:tc>
          <w:tcPr>
            <w:tcW w:w="2091" w:type="pct"/>
            <w:vMerge/>
            <w:shd w:val="clear" w:color="auto" w:fill="auto"/>
          </w:tcPr>
          <w:p w:rsidR="007A75CD" w:rsidRPr="00A632AB" w:rsidRDefault="007A75CD" w:rsidP="002806D2"/>
        </w:tc>
        <w:bookmarkStart w:id="11" w:name="Text11"/>
        <w:tc>
          <w:tcPr>
            <w:tcW w:w="1162" w:type="pct"/>
            <w:gridSpan w:val="2"/>
            <w:shd w:val="clear" w:color="auto" w:fill="auto"/>
          </w:tcPr>
          <w:p w:rsidR="007A75CD" w:rsidRPr="00A632AB" w:rsidRDefault="007A75CD" w:rsidP="002806D2">
            <w:r w:rsidRPr="00A632AB">
              <w:fldChar w:fldCharType="begin">
                <w:ffData>
                  <w:name w:val="Text11"/>
                  <w:enabled/>
                  <w:calcOnExit w:val="0"/>
                  <w:textInput>
                    <w:type w:val="number"/>
                    <w:maxLength w:val="2"/>
                  </w:textInput>
                </w:ffData>
              </w:fldChar>
            </w:r>
            <w:r w:rsidRPr="00A632AB">
              <w:instrText xml:space="preserve"> FORMTEXT </w:instrText>
            </w:r>
            <w:r w:rsidRPr="00A632AB">
              <w:fldChar w:fldCharType="separate"/>
            </w:r>
            <w:r w:rsidRPr="00A632AB">
              <w:t> </w:t>
            </w:r>
            <w:r w:rsidRPr="00A632AB">
              <w:t> </w:t>
            </w:r>
            <w:r w:rsidRPr="00A632AB">
              <w:fldChar w:fldCharType="end"/>
            </w:r>
            <w:bookmarkEnd w:id="11"/>
            <w:r w:rsidRPr="00A632AB">
              <w:t>/</w:t>
            </w:r>
            <w:bookmarkStart w:id="12" w:name="Text12"/>
            <w:r w:rsidRPr="00A632AB">
              <w:fldChar w:fldCharType="begin">
                <w:ffData>
                  <w:name w:val="Text12"/>
                  <w:enabled/>
                  <w:calcOnExit w:val="0"/>
                  <w:textInput>
                    <w:type w:val="number"/>
                    <w:maxLength w:val="2"/>
                  </w:textInput>
                </w:ffData>
              </w:fldChar>
            </w:r>
            <w:r w:rsidRPr="00A632AB">
              <w:instrText xml:space="preserve"> FORMTEXT </w:instrText>
            </w:r>
            <w:r w:rsidRPr="00A632AB">
              <w:fldChar w:fldCharType="separate"/>
            </w:r>
            <w:r w:rsidRPr="00A632AB">
              <w:t> </w:t>
            </w:r>
            <w:r w:rsidRPr="00A632AB">
              <w:t> </w:t>
            </w:r>
            <w:r w:rsidRPr="00A632AB">
              <w:fldChar w:fldCharType="end"/>
            </w:r>
            <w:bookmarkEnd w:id="12"/>
            <w:r w:rsidRPr="00A632AB">
              <w:t>/</w:t>
            </w:r>
            <w:bookmarkStart w:id="13" w:name="Text13"/>
            <w:r w:rsidRPr="00A632AB">
              <w:fldChar w:fldCharType="begin">
                <w:ffData>
                  <w:name w:val="Text13"/>
                  <w:enabled/>
                  <w:calcOnExit w:val="0"/>
                  <w:textInput>
                    <w:type w:val="number"/>
                    <w:maxLength w:val="4"/>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fldChar w:fldCharType="end"/>
            </w:r>
            <w:bookmarkEnd w:id="13"/>
          </w:p>
        </w:tc>
        <w:bookmarkStart w:id="14" w:name="Text14"/>
        <w:tc>
          <w:tcPr>
            <w:tcW w:w="1301" w:type="pct"/>
            <w:gridSpan w:val="4"/>
            <w:shd w:val="clear" w:color="auto" w:fill="auto"/>
            <w:vAlign w:val="bottom"/>
          </w:tcPr>
          <w:p w:rsidR="007A75CD" w:rsidRPr="00A632AB" w:rsidRDefault="007A75CD" w:rsidP="002806D2">
            <w:r w:rsidRPr="00A632AB">
              <w:fldChar w:fldCharType="begin">
                <w:ffData>
                  <w:name w:val="Text14"/>
                  <w:enabled/>
                  <w:calcOnExit w:val="0"/>
                  <w:textInput>
                    <w:type w:val="number"/>
                    <w:maxLength w:val="2"/>
                  </w:textInput>
                </w:ffData>
              </w:fldChar>
            </w:r>
            <w:r w:rsidRPr="00A632AB">
              <w:instrText xml:space="preserve"> FORMTEXT </w:instrText>
            </w:r>
            <w:r w:rsidRPr="00A632AB">
              <w:fldChar w:fldCharType="separate"/>
            </w:r>
            <w:r w:rsidRPr="00A632AB">
              <w:t> </w:t>
            </w:r>
            <w:r w:rsidRPr="00A632AB">
              <w:t> </w:t>
            </w:r>
            <w:r w:rsidRPr="00A632AB">
              <w:fldChar w:fldCharType="end"/>
            </w:r>
            <w:bookmarkEnd w:id="14"/>
            <w:r w:rsidRPr="00A632AB">
              <w:t>/</w:t>
            </w:r>
            <w:bookmarkStart w:id="15" w:name="Text15"/>
            <w:r w:rsidRPr="00A632AB">
              <w:fldChar w:fldCharType="begin">
                <w:ffData>
                  <w:name w:val="Text15"/>
                  <w:enabled/>
                  <w:calcOnExit w:val="0"/>
                  <w:textInput>
                    <w:type w:val="number"/>
                    <w:maxLength w:val="2"/>
                  </w:textInput>
                </w:ffData>
              </w:fldChar>
            </w:r>
            <w:r w:rsidRPr="00A632AB">
              <w:instrText xml:space="preserve"> FORMTEXT </w:instrText>
            </w:r>
            <w:r w:rsidRPr="00A632AB">
              <w:fldChar w:fldCharType="separate"/>
            </w:r>
            <w:r w:rsidRPr="00A632AB">
              <w:t> </w:t>
            </w:r>
            <w:r w:rsidRPr="00A632AB">
              <w:t> </w:t>
            </w:r>
            <w:r w:rsidRPr="00A632AB">
              <w:fldChar w:fldCharType="end"/>
            </w:r>
            <w:bookmarkEnd w:id="15"/>
            <w:r w:rsidRPr="00A632AB">
              <w:t>/</w:t>
            </w:r>
            <w:bookmarkStart w:id="16" w:name="Text16"/>
            <w:r w:rsidRPr="00A632AB">
              <w:fldChar w:fldCharType="begin">
                <w:ffData>
                  <w:name w:val="Text16"/>
                  <w:enabled/>
                  <w:calcOnExit w:val="0"/>
                  <w:textInput>
                    <w:type w:val="number"/>
                    <w:maxLength w:val="4"/>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fldChar w:fldCharType="end"/>
            </w:r>
            <w:bookmarkEnd w:id="16"/>
          </w:p>
        </w:tc>
      </w:tr>
      <w:tr w:rsidR="007A75CD" w:rsidRPr="00A632AB" w:rsidTr="007A75CD">
        <w:trPr>
          <w:trHeight w:val="375"/>
        </w:trPr>
        <w:tc>
          <w:tcPr>
            <w:tcW w:w="446" w:type="pct"/>
            <w:vMerge w:val="restart"/>
            <w:shd w:val="clear" w:color="auto" w:fill="auto"/>
          </w:tcPr>
          <w:p w:rsidR="007A75CD" w:rsidRPr="00A632AB" w:rsidRDefault="007A75CD" w:rsidP="002806D2">
            <w:r w:rsidRPr="00A632AB">
              <w:t>A.8</w:t>
            </w:r>
          </w:p>
        </w:tc>
        <w:tc>
          <w:tcPr>
            <w:tcW w:w="2091" w:type="pct"/>
            <w:vMerge w:val="restart"/>
            <w:shd w:val="clear" w:color="auto" w:fill="auto"/>
          </w:tcPr>
          <w:p w:rsidR="007A75CD" w:rsidRPr="00A632AB" w:rsidRDefault="007A75CD" w:rsidP="002806D2">
            <w:r w:rsidRPr="00A632AB">
              <w:t>Adjusted Capital Base (</w:t>
            </w:r>
            <w:r w:rsidRPr="00A632AB">
              <w:rPr>
                <w:b/>
              </w:rPr>
              <w:t>ACB</w:t>
            </w:r>
            <w:r w:rsidRPr="00A632AB">
              <w:t>)</w:t>
            </w:r>
          </w:p>
          <w:p w:rsidR="007A75CD" w:rsidRPr="00A632AB" w:rsidRDefault="007A75CD" w:rsidP="002806D2"/>
        </w:tc>
        <w:tc>
          <w:tcPr>
            <w:tcW w:w="1162" w:type="pct"/>
            <w:gridSpan w:val="2"/>
            <w:shd w:val="clear" w:color="auto" w:fill="auto"/>
          </w:tcPr>
          <w:p w:rsidR="007A75CD" w:rsidRPr="00A632AB" w:rsidRDefault="007A75CD" w:rsidP="002806D2">
            <w:r w:rsidRPr="00A632AB">
              <w:t>£ thousands:</w:t>
            </w:r>
          </w:p>
        </w:tc>
        <w:tc>
          <w:tcPr>
            <w:tcW w:w="1301" w:type="pct"/>
            <w:gridSpan w:val="4"/>
            <w:shd w:val="clear" w:color="auto" w:fill="auto"/>
          </w:tcPr>
          <w:p w:rsidR="007A75CD" w:rsidRPr="00A632AB" w:rsidRDefault="007A75CD" w:rsidP="002806D2">
            <w:pPr>
              <w:ind w:right="97"/>
            </w:pPr>
            <w:r w:rsidRPr="00A632AB">
              <w:t>Acc Currency:</w:t>
            </w:r>
          </w:p>
        </w:tc>
      </w:tr>
      <w:tr w:rsidR="007A75CD" w:rsidRPr="00A632AB" w:rsidTr="007A75CD">
        <w:trPr>
          <w:trHeight w:val="375"/>
        </w:trPr>
        <w:tc>
          <w:tcPr>
            <w:tcW w:w="446" w:type="pct"/>
            <w:vMerge/>
            <w:shd w:val="clear" w:color="auto" w:fill="auto"/>
          </w:tcPr>
          <w:p w:rsidR="007A75CD" w:rsidRPr="00A632AB" w:rsidRDefault="007A75CD" w:rsidP="002806D2"/>
        </w:tc>
        <w:tc>
          <w:tcPr>
            <w:tcW w:w="2091" w:type="pct"/>
            <w:vMerge/>
            <w:shd w:val="clear" w:color="auto" w:fill="auto"/>
          </w:tcPr>
          <w:p w:rsidR="007A75CD" w:rsidRPr="00A632AB" w:rsidRDefault="007A75CD" w:rsidP="002806D2"/>
        </w:tc>
        <w:tc>
          <w:tcPr>
            <w:tcW w:w="1162" w:type="pct"/>
            <w:gridSpan w:val="2"/>
            <w:shd w:val="clear" w:color="auto" w:fill="auto"/>
          </w:tcPr>
          <w:p w:rsidR="007A75CD" w:rsidRPr="00A632AB" w:rsidRDefault="007A75CD" w:rsidP="002806D2">
            <w:r w:rsidRPr="00A632AB">
              <w:fldChar w:fldCharType="begin">
                <w:ffData>
                  <w:name w:val=""/>
                  <w:enabled/>
                  <w:calcOnExit w:val="0"/>
                  <w:textInput>
                    <w:type w:val="number"/>
                    <w:maxLength w:val="10"/>
                    <w:format w:val="#,##0"/>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bookmarkStart w:id="17" w:name="Text18"/>
        <w:tc>
          <w:tcPr>
            <w:tcW w:w="1301" w:type="pct"/>
            <w:gridSpan w:val="4"/>
            <w:shd w:val="clear" w:color="auto" w:fill="auto"/>
            <w:vAlign w:val="bottom"/>
          </w:tcPr>
          <w:p w:rsidR="007A75CD" w:rsidRPr="00A632AB" w:rsidRDefault="007A75CD" w:rsidP="002806D2">
            <w:r w:rsidRPr="00A632AB">
              <w:rPr>
                <w:noProof/>
              </w:rPr>
              <w:fldChar w:fldCharType="begin">
                <w:ffData>
                  <w:name w:val="Text18"/>
                  <w:enabled/>
                  <w:calcOnExit w:val="0"/>
                  <w:textInput/>
                </w:ffData>
              </w:fldChar>
            </w:r>
            <w:r w:rsidRPr="00A632AB">
              <w:rPr>
                <w:noProof/>
              </w:rPr>
              <w:instrText xml:space="preserve"> FORMTEXT </w:instrText>
            </w:r>
            <w:r w:rsidRPr="00A632AB">
              <w:rPr>
                <w:noProof/>
              </w:rPr>
            </w:r>
            <w:r w:rsidRPr="00A632AB">
              <w:rPr>
                <w:noProof/>
              </w:rPr>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rPr>
                <w:noProof/>
              </w:rPr>
              <w:fldChar w:fldCharType="end"/>
            </w:r>
            <w:bookmarkEnd w:id="17"/>
          </w:p>
        </w:tc>
      </w:tr>
      <w:tr w:rsidR="007A75CD" w:rsidRPr="00A632AB" w:rsidTr="007A75CD">
        <w:trPr>
          <w:trHeight w:val="195"/>
        </w:trPr>
        <w:tc>
          <w:tcPr>
            <w:tcW w:w="446" w:type="pct"/>
            <w:vMerge w:val="restart"/>
            <w:shd w:val="clear" w:color="auto" w:fill="auto"/>
          </w:tcPr>
          <w:p w:rsidR="007A75CD" w:rsidRPr="00A632AB" w:rsidRDefault="007A75CD" w:rsidP="002806D2">
            <w:r w:rsidRPr="00A632AB">
              <w:t>A.9</w:t>
            </w:r>
          </w:p>
        </w:tc>
        <w:tc>
          <w:tcPr>
            <w:tcW w:w="2091" w:type="pct"/>
            <w:vMerge w:val="restart"/>
            <w:shd w:val="clear" w:color="auto" w:fill="auto"/>
          </w:tcPr>
          <w:p w:rsidR="007A75CD" w:rsidRPr="00A632AB" w:rsidRDefault="007A75CD" w:rsidP="007A75CD">
            <w:r>
              <w:t>Agreed Capital Resources (</w:t>
            </w:r>
            <w:r w:rsidRPr="00A632AB">
              <w:rPr>
                <w:b/>
              </w:rPr>
              <w:t>ACR</w:t>
            </w:r>
            <w:r w:rsidRPr="00A632AB">
              <w:t>)</w:t>
            </w:r>
          </w:p>
        </w:tc>
        <w:tc>
          <w:tcPr>
            <w:tcW w:w="1162" w:type="pct"/>
            <w:gridSpan w:val="2"/>
            <w:shd w:val="clear" w:color="auto" w:fill="auto"/>
          </w:tcPr>
          <w:p w:rsidR="007A75CD" w:rsidRPr="00A632AB" w:rsidRDefault="007A75CD" w:rsidP="002806D2">
            <w:r w:rsidRPr="00A632AB">
              <w:t>£ thousands:</w:t>
            </w:r>
          </w:p>
        </w:tc>
        <w:tc>
          <w:tcPr>
            <w:tcW w:w="1301" w:type="pct"/>
            <w:gridSpan w:val="4"/>
            <w:shd w:val="clear" w:color="auto" w:fill="auto"/>
          </w:tcPr>
          <w:p w:rsidR="007A75CD" w:rsidRPr="00A632AB" w:rsidRDefault="007A75CD" w:rsidP="002806D2">
            <w:pPr>
              <w:ind w:right="97"/>
            </w:pPr>
            <w:r w:rsidRPr="00A632AB">
              <w:t>Acc Currency:</w:t>
            </w:r>
          </w:p>
        </w:tc>
      </w:tr>
      <w:tr w:rsidR="007A75CD" w:rsidRPr="00A632AB" w:rsidTr="007A75CD">
        <w:trPr>
          <w:trHeight w:val="195"/>
        </w:trPr>
        <w:tc>
          <w:tcPr>
            <w:tcW w:w="446" w:type="pct"/>
            <w:vMerge/>
            <w:shd w:val="clear" w:color="auto" w:fill="auto"/>
          </w:tcPr>
          <w:p w:rsidR="007A75CD" w:rsidRPr="00A632AB" w:rsidRDefault="007A75CD" w:rsidP="002806D2"/>
        </w:tc>
        <w:tc>
          <w:tcPr>
            <w:tcW w:w="2091" w:type="pct"/>
            <w:vMerge/>
            <w:shd w:val="clear" w:color="auto" w:fill="auto"/>
          </w:tcPr>
          <w:p w:rsidR="007A75CD" w:rsidRPr="00A632AB" w:rsidRDefault="007A75CD" w:rsidP="002806D2"/>
        </w:tc>
        <w:tc>
          <w:tcPr>
            <w:tcW w:w="1162" w:type="pct"/>
            <w:gridSpan w:val="2"/>
            <w:shd w:val="clear" w:color="auto" w:fill="auto"/>
          </w:tcPr>
          <w:p w:rsidR="007A75CD" w:rsidRPr="00A632AB" w:rsidRDefault="007A75CD" w:rsidP="002806D2">
            <w:r w:rsidRPr="00A632AB">
              <w:fldChar w:fldCharType="begin">
                <w:ffData>
                  <w:name w:val=""/>
                  <w:enabled/>
                  <w:calcOnExit w:val="0"/>
                  <w:textInput>
                    <w:type w:val="number"/>
                    <w:maxLength w:val="10"/>
                    <w:format w:val="#,##0"/>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bookmarkStart w:id="18" w:name="Text20"/>
        <w:tc>
          <w:tcPr>
            <w:tcW w:w="1301" w:type="pct"/>
            <w:gridSpan w:val="4"/>
            <w:shd w:val="clear" w:color="auto" w:fill="auto"/>
            <w:vAlign w:val="bottom"/>
          </w:tcPr>
          <w:p w:rsidR="007A75CD" w:rsidRPr="00A632AB" w:rsidRDefault="007A75CD" w:rsidP="002806D2">
            <w:r w:rsidRPr="00A632AB">
              <w:rPr>
                <w:noProof/>
              </w:rPr>
              <w:fldChar w:fldCharType="begin">
                <w:ffData>
                  <w:name w:val="Text20"/>
                  <w:enabled/>
                  <w:calcOnExit w:val="0"/>
                  <w:textInput/>
                </w:ffData>
              </w:fldChar>
            </w:r>
            <w:r w:rsidRPr="00A632AB">
              <w:rPr>
                <w:noProof/>
              </w:rPr>
              <w:instrText xml:space="preserve"> FORMTEXT </w:instrText>
            </w:r>
            <w:r w:rsidRPr="00A632AB">
              <w:rPr>
                <w:noProof/>
              </w:rPr>
            </w:r>
            <w:r w:rsidRPr="00A632AB">
              <w:rPr>
                <w:noProof/>
              </w:rPr>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rPr>
                <w:noProof/>
              </w:rPr>
              <w:fldChar w:fldCharType="end"/>
            </w:r>
            <w:bookmarkEnd w:id="18"/>
          </w:p>
        </w:tc>
      </w:tr>
      <w:tr w:rsidR="007A75CD" w:rsidRPr="00A632AB" w:rsidTr="007A75CD">
        <w:trPr>
          <w:trHeight w:val="390"/>
        </w:trPr>
        <w:tc>
          <w:tcPr>
            <w:tcW w:w="446" w:type="pct"/>
            <w:shd w:val="clear" w:color="auto" w:fill="auto"/>
          </w:tcPr>
          <w:p w:rsidR="007A75CD" w:rsidRPr="00A632AB" w:rsidRDefault="007A75CD" w:rsidP="002806D2">
            <w:r w:rsidRPr="00A632AB">
              <w:t>A.9.1</w:t>
            </w:r>
          </w:p>
        </w:tc>
        <w:tc>
          <w:tcPr>
            <w:tcW w:w="2091" w:type="pct"/>
            <w:shd w:val="clear" w:color="auto" w:fill="auto"/>
          </w:tcPr>
          <w:p w:rsidR="007A75CD" w:rsidRPr="00A632AB" w:rsidRDefault="007A75CD" w:rsidP="002806D2">
            <w:r w:rsidRPr="00A632AB">
              <w:t>Reconciliation between ACR and ACB</w:t>
            </w:r>
          </w:p>
        </w:tc>
        <w:bookmarkStart w:id="19" w:name="text21"/>
        <w:tc>
          <w:tcPr>
            <w:tcW w:w="2463" w:type="pct"/>
            <w:gridSpan w:val="6"/>
            <w:shd w:val="clear" w:color="auto" w:fill="auto"/>
          </w:tcPr>
          <w:p w:rsidR="007A75CD" w:rsidRPr="00A632AB" w:rsidRDefault="007A75CD" w:rsidP="002806D2">
            <w:pPr>
              <w:ind w:right="97"/>
            </w:pPr>
            <w:r w:rsidRPr="00A632AB">
              <w:rPr>
                <w:noProof/>
              </w:rPr>
              <w:fldChar w:fldCharType="begin">
                <w:ffData>
                  <w:name w:val="text21"/>
                  <w:enabled/>
                  <w:calcOnExit w:val="0"/>
                  <w:textInput/>
                </w:ffData>
              </w:fldChar>
            </w:r>
            <w:r w:rsidRPr="00A632AB">
              <w:rPr>
                <w:noProof/>
              </w:rPr>
              <w:instrText xml:space="preserve"> FORMTEXT </w:instrText>
            </w:r>
            <w:r w:rsidRPr="00A632AB">
              <w:rPr>
                <w:noProof/>
              </w:rPr>
            </w:r>
            <w:r w:rsidRPr="00A632AB">
              <w:rPr>
                <w:noProof/>
              </w:rPr>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rPr>
                <w:noProof/>
              </w:rPr>
              <w:fldChar w:fldCharType="end"/>
            </w:r>
            <w:bookmarkEnd w:id="19"/>
          </w:p>
        </w:tc>
      </w:tr>
      <w:tr w:rsidR="007A75CD" w:rsidRPr="00A632AB" w:rsidTr="007A75CD">
        <w:trPr>
          <w:trHeight w:val="195"/>
        </w:trPr>
        <w:tc>
          <w:tcPr>
            <w:tcW w:w="446" w:type="pct"/>
            <w:vMerge w:val="restart"/>
            <w:shd w:val="clear" w:color="auto" w:fill="auto"/>
          </w:tcPr>
          <w:p w:rsidR="007A75CD" w:rsidRPr="00A632AB" w:rsidRDefault="007A75CD" w:rsidP="002806D2">
            <w:r w:rsidRPr="00A632AB">
              <w:t>A.10</w:t>
            </w:r>
          </w:p>
        </w:tc>
        <w:tc>
          <w:tcPr>
            <w:tcW w:w="2091" w:type="pct"/>
            <w:vMerge w:val="restart"/>
            <w:shd w:val="clear" w:color="auto" w:fill="auto"/>
          </w:tcPr>
          <w:p w:rsidR="007A75CD" w:rsidRPr="00A632AB" w:rsidRDefault="007A75CD" w:rsidP="007A75CD">
            <w:r w:rsidRPr="00A632AB">
              <w:t>Amount o</w:t>
            </w:r>
            <w:r>
              <w:t>f all current Large Exposures (</w:t>
            </w:r>
            <w:r w:rsidRPr="00A632AB">
              <w:rPr>
                <w:b/>
              </w:rPr>
              <w:t>LE</w:t>
            </w:r>
            <w:r w:rsidRPr="007A75CD">
              <w:t>s</w:t>
            </w:r>
            <w:r w:rsidRPr="00A632AB">
              <w:t>) that are not exempt from aggregate limit</w:t>
            </w:r>
          </w:p>
        </w:tc>
        <w:tc>
          <w:tcPr>
            <w:tcW w:w="1162" w:type="pct"/>
            <w:gridSpan w:val="2"/>
            <w:shd w:val="clear" w:color="auto" w:fill="auto"/>
          </w:tcPr>
          <w:p w:rsidR="007A75CD" w:rsidRPr="00A632AB" w:rsidRDefault="007A75CD" w:rsidP="002806D2">
            <w:r w:rsidRPr="00A632AB">
              <w:t>£ thousands:</w:t>
            </w:r>
          </w:p>
        </w:tc>
        <w:tc>
          <w:tcPr>
            <w:tcW w:w="650" w:type="pct"/>
            <w:gridSpan w:val="3"/>
            <w:shd w:val="clear" w:color="auto" w:fill="auto"/>
            <w:vAlign w:val="bottom"/>
          </w:tcPr>
          <w:p w:rsidR="007A75CD" w:rsidRPr="00A632AB" w:rsidRDefault="007A75CD" w:rsidP="002806D2">
            <w:pPr>
              <w:ind w:right="97"/>
              <w:jc w:val="right"/>
            </w:pPr>
          </w:p>
        </w:tc>
        <w:tc>
          <w:tcPr>
            <w:tcW w:w="651" w:type="pct"/>
            <w:shd w:val="clear" w:color="auto" w:fill="auto"/>
            <w:vAlign w:val="bottom"/>
          </w:tcPr>
          <w:p w:rsidR="007A75CD" w:rsidRPr="00A632AB" w:rsidRDefault="007A75CD" w:rsidP="002806D2">
            <w:pPr>
              <w:ind w:right="97"/>
              <w:jc w:val="right"/>
            </w:pPr>
          </w:p>
        </w:tc>
      </w:tr>
      <w:tr w:rsidR="007A75CD" w:rsidRPr="00A632AB" w:rsidTr="007A75CD">
        <w:trPr>
          <w:trHeight w:val="195"/>
        </w:trPr>
        <w:tc>
          <w:tcPr>
            <w:tcW w:w="446" w:type="pct"/>
            <w:vMerge/>
            <w:shd w:val="clear" w:color="auto" w:fill="auto"/>
          </w:tcPr>
          <w:p w:rsidR="007A75CD" w:rsidRPr="00A632AB" w:rsidRDefault="007A75CD" w:rsidP="002806D2"/>
        </w:tc>
        <w:tc>
          <w:tcPr>
            <w:tcW w:w="2091" w:type="pct"/>
            <w:vMerge/>
            <w:shd w:val="clear" w:color="auto" w:fill="auto"/>
          </w:tcPr>
          <w:p w:rsidR="007A75CD" w:rsidRPr="00A632AB" w:rsidRDefault="007A75CD" w:rsidP="002806D2"/>
        </w:tc>
        <w:tc>
          <w:tcPr>
            <w:tcW w:w="1162" w:type="pct"/>
            <w:gridSpan w:val="2"/>
            <w:shd w:val="clear" w:color="auto" w:fill="auto"/>
          </w:tcPr>
          <w:p w:rsidR="007A75CD" w:rsidRPr="00A632AB" w:rsidRDefault="007A75CD" w:rsidP="002806D2">
            <w:r w:rsidRPr="00A632AB">
              <w:fldChar w:fldCharType="begin">
                <w:ffData>
                  <w:name w:val=""/>
                  <w:enabled/>
                  <w:calcOnExit w:val="0"/>
                  <w:textInput>
                    <w:type w:val="number"/>
                    <w:maxLength w:val="10"/>
                    <w:format w:val="#,##0"/>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tc>
          <w:tcPr>
            <w:tcW w:w="650" w:type="pct"/>
            <w:gridSpan w:val="3"/>
            <w:shd w:val="clear" w:color="auto" w:fill="auto"/>
          </w:tcPr>
          <w:p w:rsidR="007A75CD" w:rsidRPr="00A632AB" w:rsidRDefault="007A75CD" w:rsidP="002806D2">
            <w:pPr>
              <w:jc w:val="right"/>
            </w:pPr>
            <w:r w:rsidRPr="00A632AB">
              <w:fldChar w:fldCharType="begin">
                <w:ffData>
                  <w:name w:val=""/>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tc>
          <w:tcPr>
            <w:tcW w:w="651" w:type="pct"/>
            <w:shd w:val="clear" w:color="auto" w:fill="auto"/>
          </w:tcPr>
          <w:p w:rsidR="007A75CD" w:rsidRPr="00A632AB" w:rsidRDefault="007A75CD" w:rsidP="002806D2">
            <w:pPr>
              <w:jc w:val="right"/>
            </w:pPr>
            <w:r w:rsidRPr="00A632AB">
              <w:t>% ACR</w:t>
            </w:r>
          </w:p>
        </w:tc>
      </w:tr>
      <w:tr w:rsidR="007A75CD" w:rsidRPr="00A632AB" w:rsidTr="007A75CD">
        <w:trPr>
          <w:trHeight w:val="195"/>
        </w:trPr>
        <w:tc>
          <w:tcPr>
            <w:tcW w:w="446" w:type="pct"/>
            <w:vMerge w:val="restart"/>
            <w:shd w:val="clear" w:color="auto" w:fill="auto"/>
          </w:tcPr>
          <w:p w:rsidR="007A75CD" w:rsidRPr="00A632AB" w:rsidRDefault="007A75CD" w:rsidP="002806D2">
            <w:r w:rsidRPr="00A632AB">
              <w:t>A.11</w:t>
            </w:r>
          </w:p>
        </w:tc>
        <w:tc>
          <w:tcPr>
            <w:tcW w:w="2091" w:type="pct"/>
            <w:vMerge w:val="restart"/>
            <w:shd w:val="clear" w:color="auto" w:fill="auto"/>
          </w:tcPr>
          <w:p w:rsidR="007A75CD" w:rsidRPr="00A632AB" w:rsidRDefault="007A75CD" w:rsidP="002806D2">
            <w:r w:rsidRPr="00A632AB">
              <w:t>Amount of all LEs, including impact of request, that are not exempt from aggregate limit</w:t>
            </w:r>
          </w:p>
        </w:tc>
        <w:tc>
          <w:tcPr>
            <w:tcW w:w="1162" w:type="pct"/>
            <w:gridSpan w:val="2"/>
            <w:shd w:val="clear" w:color="auto" w:fill="auto"/>
          </w:tcPr>
          <w:p w:rsidR="007A75CD" w:rsidRPr="00A632AB" w:rsidRDefault="007A75CD" w:rsidP="002806D2">
            <w:r w:rsidRPr="00A632AB">
              <w:t>£ thousands:</w:t>
            </w:r>
          </w:p>
        </w:tc>
        <w:tc>
          <w:tcPr>
            <w:tcW w:w="650" w:type="pct"/>
            <w:gridSpan w:val="3"/>
            <w:shd w:val="clear" w:color="auto" w:fill="auto"/>
            <w:vAlign w:val="bottom"/>
          </w:tcPr>
          <w:p w:rsidR="007A75CD" w:rsidRPr="00A632AB" w:rsidRDefault="007A75CD" w:rsidP="002806D2">
            <w:pPr>
              <w:ind w:right="97"/>
              <w:jc w:val="right"/>
            </w:pPr>
          </w:p>
        </w:tc>
        <w:tc>
          <w:tcPr>
            <w:tcW w:w="651" w:type="pct"/>
            <w:shd w:val="clear" w:color="auto" w:fill="auto"/>
            <w:vAlign w:val="bottom"/>
          </w:tcPr>
          <w:p w:rsidR="007A75CD" w:rsidRPr="00A632AB" w:rsidRDefault="007A75CD" w:rsidP="002806D2">
            <w:pPr>
              <w:ind w:right="97"/>
              <w:jc w:val="right"/>
            </w:pPr>
          </w:p>
        </w:tc>
      </w:tr>
      <w:tr w:rsidR="007A75CD" w:rsidRPr="00A632AB" w:rsidTr="007A75CD">
        <w:trPr>
          <w:trHeight w:val="195"/>
        </w:trPr>
        <w:tc>
          <w:tcPr>
            <w:tcW w:w="446" w:type="pct"/>
            <w:vMerge/>
            <w:shd w:val="clear" w:color="auto" w:fill="auto"/>
          </w:tcPr>
          <w:p w:rsidR="007A75CD" w:rsidRPr="00A632AB" w:rsidRDefault="007A75CD" w:rsidP="002806D2"/>
        </w:tc>
        <w:tc>
          <w:tcPr>
            <w:tcW w:w="2091" w:type="pct"/>
            <w:vMerge/>
            <w:shd w:val="clear" w:color="auto" w:fill="auto"/>
          </w:tcPr>
          <w:p w:rsidR="007A75CD" w:rsidRPr="00A632AB" w:rsidRDefault="007A75CD" w:rsidP="002806D2"/>
        </w:tc>
        <w:tc>
          <w:tcPr>
            <w:tcW w:w="1162" w:type="pct"/>
            <w:gridSpan w:val="2"/>
            <w:shd w:val="clear" w:color="auto" w:fill="auto"/>
          </w:tcPr>
          <w:p w:rsidR="007A75CD" w:rsidRPr="00A632AB" w:rsidRDefault="007A75CD" w:rsidP="002806D2">
            <w:pPr>
              <w:rPr>
                <w:noProof/>
              </w:rPr>
            </w:pPr>
            <w:r w:rsidRPr="00A632AB">
              <w:fldChar w:fldCharType="begin">
                <w:ffData>
                  <w:name w:val=""/>
                  <w:enabled/>
                  <w:calcOnExit w:val="0"/>
                  <w:textInput>
                    <w:type w:val="number"/>
                    <w:maxLength w:val="10"/>
                    <w:format w:val="#,##0"/>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tc>
          <w:tcPr>
            <w:tcW w:w="650" w:type="pct"/>
            <w:gridSpan w:val="3"/>
            <w:shd w:val="clear" w:color="auto" w:fill="auto"/>
          </w:tcPr>
          <w:p w:rsidR="007A75CD" w:rsidRPr="00A632AB" w:rsidRDefault="007A75CD" w:rsidP="002806D2">
            <w:pPr>
              <w:jc w:val="right"/>
              <w:rPr>
                <w:noProof/>
              </w:rPr>
            </w:pPr>
            <w:r w:rsidRPr="00A632AB">
              <w:fldChar w:fldCharType="begin">
                <w:ffData>
                  <w:name w:val="Text80"/>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tc>
        <w:tc>
          <w:tcPr>
            <w:tcW w:w="651" w:type="pct"/>
            <w:shd w:val="clear" w:color="auto" w:fill="auto"/>
          </w:tcPr>
          <w:p w:rsidR="007A75CD" w:rsidRPr="00A632AB" w:rsidRDefault="007A75CD" w:rsidP="002806D2">
            <w:pPr>
              <w:jc w:val="right"/>
            </w:pPr>
            <w:r w:rsidRPr="00A632AB">
              <w:t>% ACR</w:t>
            </w:r>
          </w:p>
        </w:tc>
      </w:tr>
      <w:tr w:rsidR="007A75CD" w:rsidRPr="00A632AB" w:rsidTr="007A75CD">
        <w:trPr>
          <w:trHeight w:val="1389"/>
        </w:trPr>
        <w:tc>
          <w:tcPr>
            <w:tcW w:w="446" w:type="pct"/>
            <w:shd w:val="clear" w:color="auto" w:fill="auto"/>
          </w:tcPr>
          <w:p w:rsidR="007A75CD" w:rsidRPr="00A632AB" w:rsidRDefault="007A75CD" w:rsidP="002806D2">
            <w:r w:rsidRPr="00A632AB">
              <w:t>A.12</w:t>
            </w:r>
          </w:p>
        </w:tc>
        <w:tc>
          <w:tcPr>
            <w:tcW w:w="2091" w:type="pct"/>
            <w:shd w:val="clear" w:color="auto" w:fill="auto"/>
          </w:tcPr>
          <w:p w:rsidR="007A75CD" w:rsidRPr="005B120E" w:rsidRDefault="007A75CD" w:rsidP="002806D2">
            <w:r w:rsidRPr="00A632AB">
              <w:rPr>
                <w:b/>
              </w:rPr>
              <w:t>Capital ratios:</w:t>
            </w:r>
          </w:p>
          <w:p w:rsidR="007A75CD" w:rsidRPr="005B120E" w:rsidRDefault="007A75CD" w:rsidP="002806D2">
            <w:r w:rsidRPr="005B120E">
              <w:t>CET1</w:t>
            </w:r>
          </w:p>
          <w:p w:rsidR="007A75CD" w:rsidRPr="005B120E" w:rsidRDefault="007A75CD" w:rsidP="002806D2">
            <w:r w:rsidRPr="005B120E">
              <w:t>Tier 1</w:t>
            </w:r>
          </w:p>
          <w:p w:rsidR="007A75CD" w:rsidRPr="00A632AB" w:rsidRDefault="007A75CD" w:rsidP="002806D2">
            <w:r w:rsidRPr="005B120E">
              <w:t>Total Capital</w:t>
            </w:r>
          </w:p>
        </w:tc>
        <w:tc>
          <w:tcPr>
            <w:tcW w:w="821" w:type="pct"/>
            <w:shd w:val="clear" w:color="auto" w:fill="auto"/>
          </w:tcPr>
          <w:p w:rsidR="007A75CD" w:rsidRPr="005B120E" w:rsidRDefault="007A75CD" w:rsidP="002806D2">
            <w:pPr>
              <w:ind w:right="97"/>
            </w:pPr>
            <w:r w:rsidRPr="00A632AB">
              <w:t>Pru (%):</w:t>
            </w:r>
          </w:p>
          <w:p w:rsidR="007A75CD" w:rsidRPr="005B120E" w:rsidRDefault="007A75CD" w:rsidP="002806D2">
            <w:pPr>
              <w:ind w:right="97"/>
            </w:pPr>
            <w:r w:rsidRPr="00A632AB">
              <w:fldChar w:fldCharType="begin">
                <w:ffData>
                  <w:name w:val="Text80"/>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p w:rsidR="007A75CD" w:rsidRDefault="007A75CD" w:rsidP="002806D2">
            <w:pPr>
              <w:ind w:right="97"/>
            </w:pPr>
            <w:r w:rsidRPr="00346030">
              <w:fldChar w:fldCharType="begin">
                <w:ffData>
                  <w:name w:val="Text80"/>
                  <w:enabled/>
                  <w:calcOnExit w:val="0"/>
                  <w:textInput>
                    <w:type w:val="number"/>
                  </w:textInput>
                </w:ffData>
              </w:fldChar>
            </w:r>
            <w:r w:rsidRPr="00346030">
              <w:instrText xml:space="preserve"> FORMTEXT </w:instrText>
            </w:r>
            <w:r w:rsidRPr="00346030">
              <w:fldChar w:fldCharType="separate"/>
            </w:r>
            <w:r w:rsidRPr="00346030">
              <w:rPr>
                <w:noProof/>
              </w:rPr>
              <w:t> </w:t>
            </w:r>
            <w:r w:rsidRPr="00346030">
              <w:rPr>
                <w:noProof/>
              </w:rPr>
              <w:t> </w:t>
            </w:r>
            <w:r w:rsidRPr="00346030">
              <w:rPr>
                <w:noProof/>
              </w:rPr>
              <w:t> </w:t>
            </w:r>
            <w:r w:rsidRPr="00346030">
              <w:rPr>
                <w:noProof/>
              </w:rPr>
              <w:t> </w:t>
            </w:r>
            <w:r w:rsidRPr="00346030">
              <w:rPr>
                <w:noProof/>
              </w:rPr>
              <w:t> </w:t>
            </w:r>
            <w:r w:rsidRPr="00346030">
              <w:fldChar w:fldCharType="end"/>
            </w:r>
          </w:p>
          <w:p w:rsidR="007A75CD" w:rsidRPr="00A632AB" w:rsidRDefault="007A75CD" w:rsidP="002806D2">
            <w:pPr>
              <w:ind w:right="97"/>
            </w:pPr>
            <w:r w:rsidRPr="00346030">
              <w:fldChar w:fldCharType="begin">
                <w:ffData>
                  <w:name w:val="Text80"/>
                  <w:enabled/>
                  <w:calcOnExit w:val="0"/>
                  <w:textInput>
                    <w:type w:val="number"/>
                  </w:textInput>
                </w:ffData>
              </w:fldChar>
            </w:r>
            <w:r w:rsidRPr="00346030">
              <w:instrText xml:space="preserve"> FORMTEXT </w:instrText>
            </w:r>
            <w:r w:rsidRPr="00346030">
              <w:fldChar w:fldCharType="separate"/>
            </w:r>
            <w:r w:rsidRPr="00346030">
              <w:rPr>
                <w:noProof/>
              </w:rPr>
              <w:t> </w:t>
            </w:r>
            <w:r w:rsidRPr="00346030">
              <w:rPr>
                <w:noProof/>
              </w:rPr>
              <w:t> </w:t>
            </w:r>
            <w:r w:rsidRPr="00346030">
              <w:rPr>
                <w:noProof/>
              </w:rPr>
              <w:t> </w:t>
            </w:r>
            <w:r w:rsidRPr="00346030">
              <w:rPr>
                <w:noProof/>
              </w:rPr>
              <w:t> </w:t>
            </w:r>
            <w:r w:rsidRPr="00346030">
              <w:rPr>
                <w:noProof/>
              </w:rPr>
              <w:t> </w:t>
            </w:r>
            <w:r w:rsidRPr="00346030">
              <w:fldChar w:fldCharType="end"/>
            </w:r>
          </w:p>
        </w:tc>
        <w:tc>
          <w:tcPr>
            <w:tcW w:w="821" w:type="pct"/>
            <w:gridSpan w:val="3"/>
            <w:shd w:val="clear" w:color="auto" w:fill="auto"/>
          </w:tcPr>
          <w:p w:rsidR="007A75CD" w:rsidRPr="005B120E" w:rsidRDefault="007A75CD" w:rsidP="002806D2">
            <w:pPr>
              <w:ind w:right="97"/>
            </w:pPr>
            <w:r w:rsidRPr="00A632AB">
              <w:t>Before (%):</w:t>
            </w:r>
          </w:p>
          <w:p w:rsidR="007A75CD" w:rsidRPr="005B120E" w:rsidRDefault="007A75CD" w:rsidP="002806D2">
            <w:pPr>
              <w:ind w:right="97"/>
            </w:pPr>
            <w:r w:rsidRPr="00A632AB">
              <w:fldChar w:fldCharType="begin">
                <w:ffData>
                  <w:name w:val="Text80"/>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p w:rsidR="007A75CD" w:rsidRDefault="007A75CD" w:rsidP="002806D2">
            <w:pPr>
              <w:ind w:right="97"/>
            </w:pPr>
            <w:r w:rsidRPr="00346030">
              <w:fldChar w:fldCharType="begin">
                <w:ffData>
                  <w:name w:val="Text80"/>
                  <w:enabled/>
                  <w:calcOnExit w:val="0"/>
                  <w:textInput>
                    <w:type w:val="number"/>
                  </w:textInput>
                </w:ffData>
              </w:fldChar>
            </w:r>
            <w:r w:rsidRPr="00346030">
              <w:instrText xml:space="preserve"> FORMTEXT </w:instrText>
            </w:r>
            <w:r w:rsidRPr="00346030">
              <w:fldChar w:fldCharType="separate"/>
            </w:r>
            <w:r w:rsidRPr="00346030">
              <w:rPr>
                <w:noProof/>
              </w:rPr>
              <w:t> </w:t>
            </w:r>
            <w:r w:rsidRPr="00346030">
              <w:rPr>
                <w:noProof/>
              </w:rPr>
              <w:t> </w:t>
            </w:r>
            <w:r w:rsidRPr="00346030">
              <w:rPr>
                <w:noProof/>
              </w:rPr>
              <w:t> </w:t>
            </w:r>
            <w:r w:rsidRPr="00346030">
              <w:rPr>
                <w:noProof/>
              </w:rPr>
              <w:t> </w:t>
            </w:r>
            <w:r w:rsidRPr="00346030">
              <w:rPr>
                <w:noProof/>
              </w:rPr>
              <w:t> </w:t>
            </w:r>
            <w:r w:rsidRPr="00346030">
              <w:fldChar w:fldCharType="end"/>
            </w:r>
          </w:p>
          <w:p w:rsidR="007A75CD" w:rsidRPr="00A632AB" w:rsidRDefault="007A75CD" w:rsidP="002806D2">
            <w:pPr>
              <w:ind w:right="97"/>
            </w:pPr>
            <w:r w:rsidRPr="00346030">
              <w:fldChar w:fldCharType="begin">
                <w:ffData>
                  <w:name w:val="Text80"/>
                  <w:enabled/>
                  <w:calcOnExit w:val="0"/>
                  <w:textInput>
                    <w:type w:val="number"/>
                  </w:textInput>
                </w:ffData>
              </w:fldChar>
            </w:r>
            <w:r w:rsidRPr="00346030">
              <w:instrText xml:space="preserve"> FORMTEXT </w:instrText>
            </w:r>
            <w:r w:rsidRPr="00346030">
              <w:fldChar w:fldCharType="separate"/>
            </w:r>
            <w:r w:rsidRPr="00346030">
              <w:rPr>
                <w:noProof/>
              </w:rPr>
              <w:t> </w:t>
            </w:r>
            <w:r w:rsidRPr="00346030">
              <w:rPr>
                <w:noProof/>
              </w:rPr>
              <w:t> </w:t>
            </w:r>
            <w:r w:rsidRPr="00346030">
              <w:rPr>
                <w:noProof/>
              </w:rPr>
              <w:t> </w:t>
            </w:r>
            <w:r w:rsidRPr="00346030">
              <w:rPr>
                <w:noProof/>
              </w:rPr>
              <w:t> </w:t>
            </w:r>
            <w:r w:rsidRPr="00346030">
              <w:rPr>
                <w:noProof/>
              </w:rPr>
              <w:t> </w:t>
            </w:r>
            <w:r w:rsidRPr="00346030">
              <w:fldChar w:fldCharType="end"/>
            </w:r>
          </w:p>
        </w:tc>
        <w:tc>
          <w:tcPr>
            <w:tcW w:w="821" w:type="pct"/>
            <w:gridSpan w:val="2"/>
            <w:shd w:val="clear" w:color="auto" w:fill="auto"/>
          </w:tcPr>
          <w:p w:rsidR="007A75CD" w:rsidRPr="005B120E" w:rsidRDefault="007A75CD" w:rsidP="002806D2">
            <w:pPr>
              <w:ind w:right="97"/>
            </w:pPr>
            <w:r w:rsidRPr="00A632AB">
              <w:t>After (%):</w:t>
            </w:r>
          </w:p>
          <w:p w:rsidR="007A75CD" w:rsidRPr="005B120E" w:rsidRDefault="007A75CD" w:rsidP="002806D2">
            <w:pPr>
              <w:ind w:right="97"/>
            </w:pPr>
            <w:r w:rsidRPr="00A632AB">
              <w:fldChar w:fldCharType="begin">
                <w:ffData>
                  <w:name w:val="Text80"/>
                  <w:enabled/>
                  <w:calcOnExit w:val="0"/>
                  <w:textInput>
                    <w:type w:val="number"/>
                  </w:textInput>
                </w:ffData>
              </w:fldChar>
            </w:r>
            <w:r w:rsidRPr="00A632AB">
              <w:instrText xml:space="preserve"> FORMTEXT </w:instrText>
            </w:r>
            <w:r w:rsidRPr="00A632AB">
              <w:fldChar w:fldCharType="separate"/>
            </w:r>
            <w:r w:rsidRPr="00A632AB">
              <w:rPr>
                <w:noProof/>
              </w:rPr>
              <w:t> </w:t>
            </w:r>
            <w:r w:rsidRPr="00A632AB">
              <w:rPr>
                <w:noProof/>
              </w:rPr>
              <w:t> </w:t>
            </w:r>
            <w:r w:rsidRPr="00A632AB">
              <w:rPr>
                <w:noProof/>
              </w:rPr>
              <w:t> </w:t>
            </w:r>
            <w:r w:rsidRPr="00A632AB">
              <w:rPr>
                <w:noProof/>
              </w:rPr>
              <w:t> </w:t>
            </w:r>
            <w:r w:rsidRPr="00A632AB">
              <w:rPr>
                <w:noProof/>
              </w:rPr>
              <w:t> </w:t>
            </w:r>
            <w:r w:rsidRPr="00A632AB">
              <w:fldChar w:fldCharType="end"/>
            </w:r>
          </w:p>
          <w:p w:rsidR="007A75CD" w:rsidRDefault="007A75CD" w:rsidP="002806D2">
            <w:pPr>
              <w:ind w:right="97"/>
            </w:pPr>
            <w:r w:rsidRPr="00346030">
              <w:fldChar w:fldCharType="begin">
                <w:ffData>
                  <w:name w:val="Text80"/>
                  <w:enabled/>
                  <w:calcOnExit w:val="0"/>
                  <w:textInput>
                    <w:type w:val="number"/>
                  </w:textInput>
                </w:ffData>
              </w:fldChar>
            </w:r>
            <w:r w:rsidRPr="00346030">
              <w:instrText xml:space="preserve"> FORMTEXT </w:instrText>
            </w:r>
            <w:r w:rsidRPr="00346030">
              <w:fldChar w:fldCharType="separate"/>
            </w:r>
            <w:r w:rsidRPr="00346030">
              <w:rPr>
                <w:noProof/>
              </w:rPr>
              <w:t> </w:t>
            </w:r>
            <w:r w:rsidRPr="00346030">
              <w:rPr>
                <w:noProof/>
              </w:rPr>
              <w:t> </w:t>
            </w:r>
            <w:r w:rsidRPr="00346030">
              <w:rPr>
                <w:noProof/>
              </w:rPr>
              <w:t> </w:t>
            </w:r>
            <w:r w:rsidRPr="00346030">
              <w:rPr>
                <w:noProof/>
              </w:rPr>
              <w:t> </w:t>
            </w:r>
            <w:r w:rsidRPr="00346030">
              <w:rPr>
                <w:noProof/>
              </w:rPr>
              <w:t> </w:t>
            </w:r>
            <w:r w:rsidRPr="00346030">
              <w:fldChar w:fldCharType="end"/>
            </w:r>
          </w:p>
          <w:p w:rsidR="007A75CD" w:rsidRPr="00A632AB" w:rsidRDefault="007A75CD" w:rsidP="002806D2">
            <w:pPr>
              <w:ind w:right="97"/>
            </w:pPr>
            <w:r w:rsidRPr="00346030">
              <w:fldChar w:fldCharType="begin">
                <w:ffData>
                  <w:name w:val="Text80"/>
                  <w:enabled/>
                  <w:calcOnExit w:val="0"/>
                  <w:textInput>
                    <w:type w:val="number"/>
                  </w:textInput>
                </w:ffData>
              </w:fldChar>
            </w:r>
            <w:r w:rsidRPr="00346030">
              <w:instrText xml:space="preserve"> FORMTEXT </w:instrText>
            </w:r>
            <w:r w:rsidRPr="00346030">
              <w:fldChar w:fldCharType="separate"/>
            </w:r>
            <w:r w:rsidRPr="00346030">
              <w:rPr>
                <w:noProof/>
              </w:rPr>
              <w:t> </w:t>
            </w:r>
            <w:r w:rsidRPr="00346030">
              <w:rPr>
                <w:noProof/>
              </w:rPr>
              <w:t> </w:t>
            </w:r>
            <w:r w:rsidRPr="00346030">
              <w:rPr>
                <w:noProof/>
              </w:rPr>
              <w:t> </w:t>
            </w:r>
            <w:r w:rsidRPr="00346030">
              <w:rPr>
                <w:noProof/>
              </w:rPr>
              <w:t> </w:t>
            </w:r>
            <w:r w:rsidRPr="00346030">
              <w:rPr>
                <w:noProof/>
              </w:rPr>
              <w:t> </w:t>
            </w:r>
            <w:r w:rsidRPr="00346030">
              <w:fldChar w:fldCharType="end"/>
            </w:r>
          </w:p>
        </w:tc>
      </w:tr>
    </w:tbl>
    <w:p w:rsidR="007A75CD" w:rsidRDefault="007A75CD" w:rsidP="000C6612"/>
    <w:p w:rsidR="007A75CD" w:rsidRDefault="007A75CD" w:rsidP="000C6612"/>
    <w:p w:rsidR="007A75CD" w:rsidRDefault="007A75CD" w:rsidP="000C6612"/>
    <w:p w:rsidR="007A75CD" w:rsidRDefault="007A75CD" w:rsidP="000C6612"/>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1E0" w:firstRow="1" w:lastRow="1" w:firstColumn="1" w:lastColumn="1" w:noHBand="0" w:noVBand="0"/>
      </w:tblPr>
      <w:tblGrid>
        <w:gridCol w:w="808"/>
        <w:gridCol w:w="4144"/>
        <w:gridCol w:w="1767"/>
        <w:gridCol w:w="2341"/>
      </w:tblGrid>
      <w:tr w:rsidR="007A75CD" w:rsidRPr="00A632AB" w:rsidTr="007A75CD">
        <w:trPr>
          <w:tblHeader/>
        </w:trPr>
        <w:tc>
          <w:tcPr>
            <w:tcW w:w="446" w:type="pct"/>
            <w:shd w:val="clear" w:color="auto" w:fill="087DBA" w:themeFill="accent2"/>
          </w:tcPr>
          <w:p w:rsidR="007A75CD" w:rsidRPr="007A75CD" w:rsidRDefault="007A75CD" w:rsidP="002806D2">
            <w:pPr>
              <w:keepLines/>
              <w:rPr>
                <w:b/>
                <w:color w:val="FFFFFF" w:themeColor="background1"/>
              </w:rPr>
            </w:pPr>
            <w:r w:rsidRPr="007A75CD">
              <w:rPr>
                <w:color w:val="FFFFFF" w:themeColor="background1"/>
              </w:rPr>
              <w:lastRenderedPageBreak/>
              <w:br w:type="page"/>
            </w:r>
            <w:r w:rsidRPr="007A75CD">
              <w:rPr>
                <w:color w:val="FFFFFF" w:themeColor="background1"/>
              </w:rPr>
              <w:br w:type="page"/>
            </w:r>
            <w:r w:rsidRPr="007A75CD">
              <w:rPr>
                <w:b/>
                <w:color w:val="FFFFFF" w:themeColor="background1"/>
              </w:rPr>
              <w:t>No.</w:t>
            </w:r>
          </w:p>
        </w:tc>
        <w:tc>
          <w:tcPr>
            <w:tcW w:w="4554" w:type="pct"/>
            <w:gridSpan w:val="3"/>
            <w:shd w:val="clear" w:color="auto" w:fill="087DBA" w:themeFill="accent2"/>
          </w:tcPr>
          <w:p w:rsidR="007A75CD" w:rsidRPr="007A75CD" w:rsidRDefault="007A75CD" w:rsidP="002806D2">
            <w:pPr>
              <w:keepLines/>
              <w:rPr>
                <w:b/>
                <w:color w:val="FFFFFF" w:themeColor="background1"/>
              </w:rPr>
            </w:pPr>
            <w:r w:rsidRPr="007A75CD">
              <w:rPr>
                <w:b/>
                <w:color w:val="FFFFFF" w:themeColor="background1"/>
              </w:rPr>
              <w:t>Section B: Counterparty details</w:t>
            </w:r>
          </w:p>
        </w:tc>
      </w:tr>
      <w:tr w:rsidR="007A75CD" w:rsidRPr="00A632AB" w:rsidTr="007A75CD">
        <w:trPr>
          <w:trHeight w:val="360"/>
        </w:trPr>
        <w:tc>
          <w:tcPr>
            <w:tcW w:w="446" w:type="pct"/>
            <w:vMerge w:val="restart"/>
            <w:shd w:val="clear" w:color="auto" w:fill="auto"/>
          </w:tcPr>
          <w:p w:rsidR="007A75CD" w:rsidRPr="00A632AB" w:rsidRDefault="007A75CD" w:rsidP="002806D2">
            <w:pPr>
              <w:keepLines/>
            </w:pPr>
            <w:r w:rsidRPr="00A632AB">
              <w:t>B.1</w:t>
            </w:r>
          </w:p>
          <w:p w:rsidR="007A75CD" w:rsidRPr="00A632AB" w:rsidRDefault="007A75CD" w:rsidP="002806D2">
            <w:pPr>
              <w:keepLines/>
            </w:pPr>
          </w:p>
        </w:tc>
        <w:tc>
          <w:tcPr>
            <w:tcW w:w="2287" w:type="pct"/>
            <w:vMerge w:val="restart"/>
            <w:shd w:val="clear" w:color="auto" w:fill="auto"/>
          </w:tcPr>
          <w:p w:rsidR="007A75CD" w:rsidRPr="00A632AB" w:rsidRDefault="007A75CD" w:rsidP="002806D2">
            <w:pPr>
              <w:keepLines/>
            </w:pPr>
            <w:r w:rsidRPr="00A632AB">
              <w:t>Investment grade bank (but below AA-): Lowest rating of bank</w:t>
            </w:r>
          </w:p>
        </w:tc>
        <w:tc>
          <w:tcPr>
            <w:tcW w:w="975" w:type="pct"/>
            <w:shd w:val="clear" w:color="auto" w:fill="auto"/>
          </w:tcPr>
          <w:p w:rsidR="007A75CD" w:rsidRPr="00A632AB" w:rsidRDefault="007A75CD" w:rsidP="002806D2">
            <w:pPr>
              <w:keepLines/>
            </w:pPr>
            <w:r w:rsidRPr="00A632AB">
              <w:t>Rating:</w:t>
            </w:r>
          </w:p>
        </w:tc>
        <w:tc>
          <w:tcPr>
            <w:tcW w:w="1292" w:type="pct"/>
            <w:shd w:val="clear" w:color="auto" w:fill="auto"/>
          </w:tcPr>
          <w:p w:rsidR="007A75CD" w:rsidRPr="00A632AB" w:rsidRDefault="007A75CD" w:rsidP="002806D2">
            <w:pPr>
              <w:keepLines/>
            </w:pPr>
            <w:r w:rsidRPr="00A632AB">
              <w:t>Agency:</w:t>
            </w:r>
          </w:p>
        </w:tc>
      </w:tr>
      <w:tr w:rsidR="007A75CD" w:rsidRPr="00A632AB" w:rsidTr="007A75CD">
        <w:trPr>
          <w:trHeight w:val="360"/>
        </w:trPr>
        <w:tc>
          <w:tcPr>
            <w:tcW w:w="446" w:type="pct"/>
            <w:vMerge/>
            <w:shd w:val="clear" w:color="auto" w:fill="auto"/>
          </w:tcPr>
          <w:p w:rsidR="007A75CD" w:rsidRPr="00A632AB" w:rsidRDefault="007A75CD" w:rsidP="002806D2">
            <w:pPr>
              <w:keepLines/>
            </w:pPr>
          </w:p>
        </w:tc>
        <w:tc>
          <w:tcPr>
            <w:tcW w:w="2287" w:type="pct"/>
            <w:vMerge/>
            <w:shd w:val="clear" w:color="auto" w:fill="auto"/>
          </w:tcPr>
          <w:p w:rsidR="007A75CD" w:rsidRPr="00A632AB" w:rsidRDefault="007A75CD" w:rsidP="002806D2">
            <w:pPr>
              <w:keepLines/>
            </w:pPr>
          </w:p>
        </w:tc>
        <w:bookmarkStart w:id="20" w:name="Text31"/>
        <w:tc>
          <w:tcPr>
            <w:tcW w:w="975" w:type="pct"/>
            <w:shd w:val="clear" w:color="auto" w:fill="auto"/>
          </w:tcPr>
          <w:p w:rsidR="007A75CD" w:rsidRPr="00A632AB" w:rsidRDefault="007A75CD" w:rsidP="002806D2">
            <w:pPr>
              <w:keepLines/>
            </w:pPr>
            <w:r w:rsidRPr="00A632AB">
              <w:fldChar w:fldCharType="begin">
                <w:ffData>
                  <w:name w:val="Text31"/>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0"/>
          </w:p>
        </w:tc>
        <w:bookmarkStart w:id="21" w:name="Text32"/>
        <w:tc>
          <w:tcPr>
            <w:tcW w:w="1292" w:type="pct"/>
            <w:shd w:val="clear" w:color="auto" w:fill="auto"/>
          </w:tcPr>
          <w:p w:rsidR="007A75CD" w:rsidRPr="00A632AB" w:rsidRDefault="007A75CD" w:rsidP="002806D2">
            <w:pPr>
              <w:keepLines/>
            </w:pPr>
            <w:r w:rsidRPr="00A632AB">
              <w:fldChar w:fldCharType="begin">
                <w:ffData>
                  <w:name w:val="Text32"/>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1"/>
          </w:p>
        </w:tc>
      </w:tr>
      <w:tr w:rsidR="007A75CD" w:rsidRPr="00A632AB" w:rsidTr="007A75CD">
        <w:trPr>
          <w:trHeight w:val="330"/>
        </w:trPr>
        <w:tc>
          <w:tcPr>
            <w:tcW w:w="446" w:type="pct"/>
            <w:vMerge w:val="restart"/>
            <w:shd w:val="clear" w:color="auto" w:fill="auto"/>
          </w:tcPr>
          <w:p w:rsidR="007A75CD" w:rsidRPr="00A632AB" w:rsidRDefault="007A75CD" w:rsidP="002806D2">
            <w:pPr>
              <w:keepLines/>
            </w:pPr>
            <w:r w:rsidRPr="00A632AB">
              <w:t>B.2</w:t>
            </w:r>
          </w:p>
        </w:tc>
        <w:tc>
          <w:tcPr>
            <w:tcW w:w="2287" w:type="pct"/>
            <w:vMerge w:val="restart"/>
            <w:shd w:val="clear" w:color="auto" w:fill="auto"/>
          </w:tcPr>
          <w:p w:rsidR="007A75CD" w:rsidRPr="00A632AB" w:rsidRDefault="007A75CD" w:rsidP="002806D2">
            <w:pPr>
              <w:keepLines/>
            </w:pPr>
            <w:r w:rsidRPr="00A632AB">
              <w:t>AA- or higher rated bank: Lowest rating of bank</w:t>
            </w:r>
          </w:p>
        </w:tc>
        <w:tc>
          <w:tcPr>
            <w:tcW w:w="975" w:type="pct"/>
            <w:shd w:val="clear" w:color="auto" w:fill="auto"/>
          </w:tcPr>
          <w:p w:rsidR="007A75CD" w:rsidRPr="00A632AB" w:rsidRDefault="007A75CD" w:rsidP="002806D2">
            <w:pPr>
              <w:keepLines/>
            </w:pPr>
            <w:r w:rsidRPr="00A632AB">
              <w:t>Rating:</w:t>
            </w:r>
          </w:p>
        </w:tc>
        <w:tc>
          <w:tcPr>
            <w:tcW w:w="1292" w:type="pct"/>
            <w:shd w:val="clear" w:color="auto" w:fill="auto"/>
          </w:tcPr>
          <w:p w:rsidR="007A75CD" w:rsidRPr="00A632AB" w:rsidRDefault="007A75CD" w:rsidP="002806D2">
            <w:pPr>
              <w:keepLines/>
            </w:pPr>
            <w:r w:rsidRPr="00A632AB">
              <w:t>Agency:</w:t>
            </w:r>
          </w:p>
        </w:tc>
      </w:tr>
      <w:tr w:rsidR="007A75CD" w:rsidRPr="00A632AB" w:rsidTr="007A75CD">
        <w:trPr>
          <w:trHeight w:val="330"/>
        </w:trPr>
        <w:tc>
          <w:tcPr>
            <w:tcW w:w="446" w:type="pct"/>
            <w:vMerge/>
            <w:shd w:val="clear" w:color="auto" w:fill="auto"/>
          </w:tcPr>
          <w:p w:rsidR="007A75CD" w:rsidRPr="00A632AB" w:rsidRDefault="007A75CD" w:rsidP="002806D2">
            <w:pPr>
              <w:keepLines/>
            </w:pPr>
          </w:p>
        </w:tc>
        <w:tc>
          <w:tcPr>
            <w:tcW w:w="2287" w:type="pct"/>
            <w:vMerge/>
            <w:shd w:val="clear" w:color="auto" w:fill="auto"/>
          </w:tcPr>
          <w:p w:rsidR="007A75CD" w:rsidRPr="00A632AB" w:rsidRDefault="007A75CD" w:rsidP="002806D2">
            <w:pPr>
              <w:keepLines/>
            </w:pPr>
          </w:p>
        </w:tc>
        <w:bookmarkStart w:id="22" w:name="Text33"/>
        <w:tc>
          <w:tcPr>
            <w:tcW w:w="975" w:type="pct"/>
            <w:shd w:val="clear" w:color="auto" w:fill="auto"/>
          </w:tcPr>
          <w:p w:rsidR="007A75CD" w:rsidRPr="00A632AB" w:rsidRDefault="007A75CD" w:rsidP="002806D2">
            <w:pPr>
              <w:keepLines/>
            </w:pPr>
            <w:r w:rsidRPr="00A632AB">
              <w:fldChar w:fldCharType="begin">
                <w:ffData>
                  <w:name w:val="Text33"/>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2"/>
          </w:p>
        </w:tc>
        <w:bookmarkStart w:id="23" w:name="text34"/>
        <w:tc>
          <w:tcPr>
            <w:tcW w:w="1292" w:type="pct"/>
            <w:shd w:val="clear" w:color="auto" w:fill="auto"/>
          </w:tcPr>
          <w:p w:rsidR="007A75CD" w:rsidRPr="00A632AB" w:rsidRDefault="007A75CD" w:rsidP="002806D2">
            <w:pPr>
              <w:keepLines/>
            </w:pPr>
            <w:r w:rsidRPr="00A632AB">
              <w:fldChar w:fldCharType="begin">
                <w:ffData>
                  <w:name w:val="text34"/>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3"/>
          </w:p>
        </w:tc>
      </w:tr>
      <w:tr w:rsidR="007A75CD" w:rsidRPr="00A632AB" w:rsidTr="007A75CD">
        <w:trPr>
          <w:trHeight w:val="360"/>
        </w:trPr>
        <w:tc>
          <w:tcPr>
            <w:tcW w:w="446" w:type="pct"/>
            <w:vMerge w:val="restart"/>
            <w:shd w:val="clear" w:color="auto" w:fill="auto"/>
          </w:tcPr>
          <w:p w:rsidR="007A75CD" w:rsidRPr="00A632AB" w:rsidRDefault="007A75CD" w:rsidP="002806D2">
            <w:pPr>
              <w:keepLines/>
            </w:pPr>
            <w:r w:rsidRPr="00A632AB">
              <w:t>B.3</w:t>
            </w:r>
          </w:p>
          <w:p w:rsidR="007A75CD" w:rsidRPr="00A632AB" w:rsidRDefault="007A75CD" w:rsidP="002806D2">
            <w:pPr>
              <w:keepLines/>
            </w:pPr>
          </w:p>
        </w:tc>
        <w:tc>
          <w:tcPr>
            <w:tcW w:w="2287" w:type="pct"/>
            <w:vMerge w:val="restart"/>
            <w:shd w:val="clear" w:color="auto" w:fill="auto"/>
          </w:tcPr>
          <w:p w:rsidR="007A75CD" w:rsidRPr="00A632AB" w:rsidRDefault="007A75CD" w:rsidP="002806D2">
            <w:pPr>
              <w:keepLines/>
            </w:pPr>
            <w:r w:rsidRPr="00A632AB">
              <w:t>HI-OECD government:</w:t>
            </w:r>
          </w:p>
          <w:p w:rsidR="007A75CD" w:rsidRPr="00A632AB" w:rsidRDefault="007A75CD" w:rsidP="002806D2">
            <w:pPr>
              <w:keepLines/>
            </w:pPr>
            <w:r w:rsidRPr="00A632AB">
              <w:t>Lowest rating of government</w:t>
            </w:r>
          </w:p>
        </w:tc>
        <w:tc>
          <w:tcPr>
            <w:tcW w:w="975" w:type="pct"/>
            <w:shd w:val="clear" w:color="auto" w:fill="auto"/>
          </w:tcPr>
          <w:p w:rsidR="007A75CD" w:rsidRPr="00A632AB" w:rsidRDefault="007A75CD" w:rsidP="002806D2">
            <w:pPr>
              <w:keepLines/>
            </w:pPr>
            <w:r w:rsidRPr="00A632AB">
              <w:t>Rating:</w:t>
            </w:r>
          </w:p>
        </w:tc>
        <w:tc>
          <w:tcPr>
            <w:tcW w:w="1292" w:type="pct"/>
            <w:shd w:val="clear" w:color="auto" w:fill="auto"/>
          </w:tcPr>
          <w:p w:rsidR="007A75CD" w:rsidRPr="00A632AB" w:rsidRDefault="007A75CD" w:rsidP="002806D2">
            <w:pPr>
              <w:keepLines/>
            </w:pPr>
            <w:r w:rsidRPr="00A632AB">
              <w:t>Agency:</w:t>
            </w:r>
          </w:p>
        </w:tc>
      </w:tr>
      <w:tr w:rsidR="007A75CD" w:rsidRPr="00A632AB" w:rsidTr="007A75CD">
        <w:trPr>
          <w:trHeight w:val="360"/>
        </w:trPr>
        <w:tc>
          <w:tcPr>
            <w:tcW w:w="446" w:type="pct"/>
            <w:vMerge/>
            <w:shd w:val="clear" w:color="auto" w:fill="auto"/>
          </w:tcPr>
          <w:p w:rsidR="007A75CD" w:rsidRPr="00A632AB" w:rsidRDefault="007A75CD" w:rsidP="002806D2">
            <w:pPr>
              <w:keepLines/>
            </w:pPr>
          </w:p>
        </w:tc>
        <w:tc>
          <w:tcPr>
            <w:tcW w:w="2287" w:type="pct"/>
            <w:vMerge/>
            <w:shd w:val="clear" w:color="auto" w:fill="auto"/>
          </w:tcPr>
          <w:p w:rsidR="007A75CD" w:rsidRPr="00A632AB" w:rsidRDefault="007A75CD" w:rsidP="002806D2">
            <w:pPr>
              <w:keepLines/>
            </w:pPr>
          </w:p>
        </w:tc>
        <w:bookmarkStart w:id="24" w:name="Text35"/>
        <w:tc>
          <w:tcPr>
            <w:tcW w:w="975" w:type="pct"/>
            <w:shd w:val="clear" w:color="auto" w:fill="auto"/>
          </w:tcPr>
          <w:p w:rsidR="007A75CD" w:rsidRPr="00A632AB" w:rsidRDefault="007A75CD" w:rsidP="002806D2">
            <w:pPr>
              <w:keepLines/>
            </w:pPr>
            <w:r w:rsidRPr="00A632AB">
              <w:fldChar w:fldCharType="begin">
                <w:ffData>
                  <w:name w:val="Text35"/>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4"/>
          </w:p>
        </w:tc>
        <w:bookmarkStart w:id="25" w:name="Text36"/>
        <w:tc>
          <w:tcPr>
            <w:tcW w:w="1292" w:type="pct"/>
            <w:shd w:val="clear" w:color="auto" w:fill="auto"/>
          </w:tcPr>
          <w:p w:rsidR="007A75CD" w:rsidRPr="00A632AB" w:rsidRDefault="007A75CD" w:rsidP="002806D2">
            <w:pPr>
              <w:keepLines/>
            </w:pPr>
            <w:r w:rsidRPr="00A632AB">
              <w:fldChar w:fldCharType="begin">
                <w:ffData>
                  <w:name w:val="Text36"/>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5"/>
          </w:p>
        </w:tc>
      </w:tr>
      <w:tr w:rsidR="007A75CD" w:rsidRPr="00A632AB" w:rsidTr="007A75CD">
        <w:trPr>
          <w:trHeight w:val="360"/>
        </w:trPr>
        <w:tc>
          <w:tcPr>
            <w:tcW w:w="446" w:type="pct"/>
            <w:vMerge w:val="restart"/>
            <w:shd w:val="clear" w:color="auto" w:fill="auto"/>
          </w:tcPr>
          <w:p w:rsidR="007A75CD" w:rsidRPr="00A632AB" w:rsidRDefault="007A75CD" w:rsidP="002806D2">
            <w:pPr>
              <w:keepLines/>
            </w:pPr>
            <w:r w:rsidRPr="00A632AB">
              <w:t>B.4</w:t>
            </w:r>
          </w:p>
          <w:p w:rsidR="007A75CD" w:rsidRPr="00A632AB" w:rsidRDefault="007A75CD" w:rsidP="002806D2">
            <w:pPr>
              <w:keepLines/>
            </w:pPr>
          </w:p>
        </w:tc>
        <w:tc>
          <w:tcPr>
            <w:tcW w:w="2287" w:type="pct"/>
            <w:vMerge w:val="restart"/>
            <w:shd w:val="clear" w:color="auto" w:fill="auto"/>
          </w:tcPr>
          <w:p w:rsidR="007A75CD" w:rsidRPr="00A632AB" w:rsidRDefault="007A75CD" w:rsidP="002806D2">
            <w:pPr>
              <w:keepLines/>
            </w:pPr>
            <w:r w:rsidRPr="00A632AB">
              <w:t xml:space="preserve">Non HI-OECD government: </w:t>
            </w:r>
          </w:p>
          <w:p w:rsidR="007A75CD" w:rsidRPr="00A632AB" w:rsidRDefault="007A75CD" w:rsidP="002806D2">
            <w:pPr>
              <w:keepLines/>
            </w:pPr>
            <w:r w:rsidRPr="00A632AB">
              <w:t>Lowest rating of government</w:t>
            </w:r>
          </w:p>
        </w:tc>
        <w:tc>
          <w:tcPr>
            <w:tcW w:w="975" w:type="pct"/>
            <w:shd w:val="clear" w:color="auto" w:fill="auto"/>
          </w:tcPr>
          <w:p w:rsidR="007A75CD" w:rsidRPr="00A632AB" w:rsidRDefault="007A75CD" w:rsidP="002806D2">
            <w:pPr>
              <w:keepLines/>
            </w:pPr>
            <w:r w:rsidRPr="00A632AB">
              <w:t>Rating:</w:t>
            </w:r>
          </w:p>
        </w:tc>
        <w:tc>
          <w:tcPr>
            <w:tcW w:w="1292" w:type="pct"/>
            <w:shd w:val="clear" w:color="auto" w:fill="auto"/>
          </w:tcPr>
          <w:p w:rsidR="007A75CD" w:rsidRPr="00A632AB" w:rsidRDefault="007A75CD" w:rsidP="002806D2">
            <w:pPr>
              <w:keepLines/>
            </w:pPr>
            <w:r w:rsidRPr="00A632AB">
              <w:t>Agency:</w:t>
            </w:r>
          </w:p>
        </w:tc>
      </w:tr>
      <w:tr w:rsidR="007A75CD" w:rsidRPr="00A632AB" w:rsidTr="007A75CD">
        <w:trPr>
          <w:trHeight w:val="360"/>
        </w:trPr>
        <w:tc>
          <w:tcPr>
            <w:tcW w:w="446" w:type="pct"/>
            <w:vMerge/>
            <w:shd w:val="clear" w:color="auto" w:fill="auto"/>
          </w:tcPr>
          <w:p w:rsidR="007A75CD" w:rsidRPr="00A632AB" w:rsidRDefault="007A75CD" w:rsidP="002806D2">
            <w:pPr>
              <w:keepLines/>
            </w:pPr>
          </w:p>
        </w:tc>
        <w:tc>
          <w:tcPr>
            <w:tcW w:w="2287" w:type="pct"/>
            <w:vMerge/>
            <w:shd w:val="clear" w:color="auto" w:fill="auto"/>
          </w:tcPr>
          <w:p w:rsidR="007A75CD" w:rsidRPr="00A632AB" w:rsidRDefault="007A75CD" w:rsidP="002806D2">
            <w:pPr>
              <w:keepLines/>
            </w:pPr>
          </w:p>
        </w:tc>
        <w:bookmarkStart w:id="26" w:name="Text37"/>
        <w:tc>
          <w:tcPr>
            <w:tcW w:w="975" w:type="pct"/>
            <w:shd w:val="clear" w:color="auto" w:fill="auto"/>
          </w:tcPr>
          <w:p w:rsidR="007A75CD" w:rsidRPr="00A632AB" w:rsidRDefault="007A75CD" w:rsidP="002806D2">
            <w:pPr>
              <w:keepLines/>
            </w:pPr>
            <w:r w:rsidRPr="00A632AB">
              <w:fldChar w:fldCharType="begin">
                <w:ffData>
                  <w:name w:val="Text37"/>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6"/>
          </w:p>
        </w:tc>
        <w:bookmarkStart w:id="27" w:name="Text38"/>
        <w:tc>
          <w:tcPr>
            <w:tcW w:w="1292" w:type="pct"/>
            <w:shd w:val="clear" w:color="auto" w:fill="auto"/>
          </w:tcPr>
          <w:p w:rsidR="007A75CD" w:rsidRPr="00A632AB" w:rsidRDefault="007A75CD" w:rsidP="002806D2">
            <w:pPr>
              <w:keepLines/>
            </w:pPr>
            <w:r w:rsidRPr="00A632AB">
              <w:fldChar w:fldCharType="begin">
                <w:ffData>
                  <w:name w:val="Text38"/>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7"/>
          </w:p>
        </w:tc>
      </w:tr>
      <w:tr w:rsidR="007A75CD" w:rsidRPr="00A632AB" w:rsidTr="007A75CD">
        <w:trPr>
          <w:trHeight w:val="360"/>
        </w:trPr>
        <w:tc>
          <w:tcPr>
            <w:tcW w:w="446" w:type="pct"/>
            <w:vMerge w:val="restart"/>
            <w:shd w:val="clear" w:color="auto" w:fill="auto"/>
          </w:tcPr>
          <w:p w:rsidR="007A75CD" w:rsidRPr="00A632AB" w:rsidRDefault="007A75CD" w:rsidP="002806D2">
            <w:pPr>
              <w:keepLines/>
            </w:pPr>
            <w:r w:rsidRPr="00A632AB">
              <w:t>B.5</w:t>
            </w:r>
          </w:p>
          <w:p w:rsidR="007A75CD" w:rsidRPr="00A632AB" w:rsidRDefault="007A75CD" w:rsidP="002806D2">
            <w:pPr>
              <w:keepLines/>
            </w:pPr>
          </w:p>
        </w:tc>
        <w:tc>
          <w:tcPr>
            <w:tcW w:w="2287" w:type="pct"/>
            <w:vMerge w:val="restart"/>
            <w:shd w:val="clear" w:color="auto" w:fill="auto"/>
          </w:tcPr>
          <w:p w:rsidR="007A75CD" w:rsidRPr="00A632AB" w:rsidRDefault="007A75CD" w:rsidP="002806D2">
            <w:pPr>
              <w:keepLines/>
            </w:pPr>
            <w:r w:rsidRPr="00A632AB">
              <w:t>Nostro exposure: Lowest rating of bank</w:t>
            </w:r>
          </w:p>
        </w:tc>
        <w:tc>
          <w:tcPr>
            <w:tcW w:w="975" w:type="pct"/>
            <w:shd w:val="clear" w:color="auto" w:fill="auto"/>
          </w:tcPr>
          <w:p w:rsidR="007A75CD" w:rsidRPr="00A632AB" w:rsidRDefault="007A75CD" w:rsidP="002806D2">
            <w:pPr>
              <w:keepLines/>
            </w:pPr>
            <w:r w:rsidRPr="00A632AB">
              <w:t>Rating:</w:t>
            </w:r>
          </w:p>
        </w:tc>
        <w:tc>
          <w:tcPr>
            <w:tcW w:w="1292" w:type="pct"/>
            <w:shd w:val="clear" w:color="auto" w:fill="auto"/>
          </w:tcPr>
          <w:p w:rsidR="007A75CD" w:rsidRPr="00A632AB" w:rsidRDefault="007A75CD" w:rsidP="002806D2">
            <w:pPr>
              <w:keepLines/>
            </w:pPr>
            <w:r w:rsidRPr="00A632AB">
              <w:t>Agency:</w:t>
            </w:r>
          </w:p>
        </w:tc>
      </w:tr>
      <w:tr w:rsidR="007A75CD" w:rsidRPr="00A632AB" w:rsidTr="007A75CD">
        <w:trPr>
          <w:trHeight w:val="360"/>
        </w:trPr>
        <w:tc>
          <w:tcPr>
            <w:tcW w:w="446" w:type="pct"/>
            <w:vMerge/>
            <w:shd w:val="clear" w:color="auto" w:fill="auto"/>
          </w:tcPr>
          <w:p w:rsidR="007A75CD" w:rsidRPr="00A632AB" w:rsidRDefault="007A75CD" w:rsidP="002806D2">
            <w:pPr>
              <w:keepLines/>
            </w:pPr>
          </w:p>
        </w:tc>
        <w:tc>
          <w:tcPr>
            <w:tcW w:w="2287" w:type="pct"/>
            <w:vMerge/>
            <w:shd w:val="clear" w:color="auto" w:fill="auto"/>
          </w:tcPr>
          <w:p w:rsidR="007A75CD" w:rsidRPr="00A632AB" w:rsidRDefault="007A75CD" w:rsidP="002806D2">
            <w:pPr>
              <w:keepLines/>
            </w:pPr>
          </w:p>
        </w:tc>
        <w:bookmarkStart w:id="28" w:name="Text39"/>
        <w:tc>
          <w:tcPr>
            <w:tcW w:w="975" w:type="pct"/>
            <w:shd w:val="clear" w:color="auto" w:fill="auto"/>
          </w:tcPr>
          <w:p w:rsidR="007A75CD" w:rsidRPr="00A632AB" w:rsidRDefault="007A75CD" w:rsidP="002806D2">
            <w:pPr>
              <w:keepLines/>
            </w:pPr>
            <w:r w:rsidRPr="00A632AB">
              <w:fldChar w:fldCharType="begin">
                <w:ffData>
                  <w:name w:val="Text39"/>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8"/>
          </w:p>
        </w:tc>
        <w:bookmarkStart w:id="29" w:name="Text40"/>
        <w:tc>
          <w:tcPr>
            <w:tcW w:w="1292" w:type="pct"/>
            <w:shd w:val="clear" w:color="auto" w:fill="auto"/>
          </w:tcPr>
          <w:p w:rsidR="007A75CD" w:rsidRPr="00A632AB" w:rsidRDefault="007A75CD" w:rsidP="002806D2">
            <w:pPr>
              <w:keepLines/>
            </w:pPr>
            <w:r w:rsidRPr="00A632AB">
              <w:fldChar w:fldCharType="begin">
                <w:ffData>
                  <w:name w:val="Text40"/>
                  <w:enabled/>
                  <w:calcOnExit w:val="0"/>
                  <w:textInput/>
                </w:ffData>
              </w:fldChar>
            </w:r>
            <w:r w:rsidRPr="00A632AB">
              <w:instrText xml:space="preserve"> FORMTEXT </w:instrText>
            </w:r>
            <w:r w:rsidRPr="00A632AB">
              <w:fldChar w:fldCharType="separate"/>
            </w:r>
            <w:r w:rsidRPr="00A632AB">
              <w:t> </w:t>
            </w:r>
            <w:r w:rsidRPr="00A632AB">
              <w:t> </w:t>
            </w:r>
            <w:r w:rsidRPr="00A632AB">
              <w:t> </w:t>
            </w:r>
            <w:r w:rsidRPr="00A632AB">
              <w:t> </w:t>
            </w:r>
            <w:r w:rsidRPr="00A632AB">
              <w:t> </w:t>
            </w:r>
            <w:r w:rsidRPr="00A632AB">
              <w:fldChar w:fldCharType="end"/>
            </w:r>
            <w:bookmarkEnd w:id="29"/>
          </w:p>
        </w:tc>
      </w:tr>
    </w:tbl>
    <w:p w:rsidR="007A75CD" w:rsidRPr="000C6612" w:rsidRDefault="007A75CD" w:rsidP="000C6612"/>
    <w:sectPr w:rsidR="007A75CD" w:rsidRPr="000C6612" w:rsidSect="0034152A">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C60" w:rsidRDefault="009B2C60">
      <w:pPr>
        <w:spacing w:after="0"/>
      </w:pPr>
      <w:r>
        <w:separator/>
      </w:r>
    </w:p>
  </w:endnote>
  <w:endnote w:type="continuationSeparator" w:id="0">
    <w:p w:rsidR="009B2C60" w:rsidRDefault="009B2C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950DE8">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950DE8">
      <w:rPr>
        <w:b/>
        <w:noProof/>
      </w:rPr>
      <w:t>4</w:t>
    </w:r>
    <w:r w:rsidRPr="00920DF7">
      <w:rPr>
        <w:b/>
      </w:rPr>
      <w:fldChar w:fldCharType="end"/>
    </w:r>
    <w:r w:rsidR="0034152A">
      <w:rPr>
        <w:b/>
      </w:rPr>
      <w:tab/>
    </w:r>
    <w:r w:rsidR="00E631D2">
      <w:t>Issued: April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F40" w:rsidRPr="00920DF7" w:rsidRDefault="00E631D2" w:rsidP="00920DF7">
    <w:pPr>
      <w:pStyle w:val="Footer"/>
    </w:pPr>
    <w:r>
      <w:t>Issued: April 2019</w:t>
    </w:r>
    <w:r w:rsidR="00920DF7">
      <w:tab/>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950DE8">
      <w:rPr>
        <w:b/>
        <w:noProof/>
      </w:rPr>
      <w:t>3</w:t>
    </w:r>
    <w:r w:rsidR="00920DF7" w:rsidRPr="00920DF7">
      <w:rPr>
        <w:b/>
      </w:rPr>
      <w:fldChar w:fldCharType="end"/>
    </w:r>
    <w:r w:rsid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950DE8">
      <w:rPr>
        <w:b/>
        <w:noProof/>
      </w:rPr>
      <w:t>4</w:t>
    </w:r>
    <w:r w:rsidR="00920DF7"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2A" w:rsidRDefault="00E631D2">
    <w:pPr>
      <w:pStyle w:val="Footer"/>
    </w:pPr>
    <w:r>
      <w:t>Issued: April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C60" w:rsidRDefault="009B2C60">
      <w:pPr>
        <w:spacing w:after="0"/>
      </w:pPr>
      <w:r>
        <w:separator/>
      </w:r>
    </w:p>
  </w:footnote>
  <w:footnote w:type="continuationSeparator" w:id="0">
    <w:p w:rsidR="009B2C60" w:rsidRDefault="009B2C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2A" w:rsidRDefault="0094362E" w:rsidP="0034152A">
    <w:pPr>
      <w:pStyle w:val="Header"/>
      <w:tabs>
        <w:tab w:val="clear" w:pos="9026"/>
        <w:tab w:val="right" w:pos="9070"/>
      </w:tabs>
    </w:pPr>
    <w:r>
      <w:t>Notification - Money Market Concession</w:t>
    </w:r>
    <w:r w:rsidR="0034152A" w:rsidRPr="008671E9">
      <w:rPr>
        <w:noProof/>
        <w:lang w:eastAsia="en-GB"/>
      </w:rPr>
      <w:t xml:space="preserve"> </w:t>
    </w:r>
    <w:r w:rsidR="0034152A" w:rsidRPr="008671E9">
      <w:rPr>
        <w:noProof/>
        <w:lang w:eastAsia="en-GB"/>
      </w:rPr>
      <w:drawing>
        <wp:anchor distT="0" distB="0" distL="114300" distR="114300" simplePos="0" relativeHeight="251663360" behindDoc="0" locked="0" layoutInCell="1" allowOverlap="1" wp14:anchorId="65DBB3A8" wp14:editId="3888294B">
          <wp:simplePos x="0" y="0"/>
          <wp:positionH relativeFrom="column">
            <wp:posOffset>3676650</wp:posOffset>
          </wp:positionH>
          <wp:positionV relativeFrom="paragraph">
            <wp:posOffset>-60325</wp:posOffset>
          </wp:positionV>
          <wp:extent cx="2160000" cy="34582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2A" w:rsidRDefault="0034152A" w:rsidP="0034152A">
    <w:pPr>
      <w:pStyle w:val="Header"/>
      <w:tabs>
        <w:tab w:val="clear" w:pos="9026"/>
        <w:tab w:val="right" w:pos="9070"/>
      </w:tabs>
    </w:pPr>
    <w:r w:rsidRPr="008671E9">
      <w:rPr>
        <w:noProof/>
        <w:lang w:eastAsia="en-GB"/>
      </w:rPr>
      <w:drawing>
        <wp:anchor distT="0" distB="0" distL="114300" distR="114300" simplePos="0" relativeHeight="251661312" behindDoc="0" locked="0" layoutInCell="1" allowOverlap="1" wp14:anchorId="65DBB3A8" wp14:editId="3888294B">
          <wp:simplePos x="0" y="0"/>
          <wp:positionH relativeFrom="column">
            <wp:posOffset>-76200</wp:posOffset>
          </wp:positionH>
          <wp:positionV relativeFrom="paragraph">
            <wp:posOffset>-60325</wp:posOffset>
          </wp:positionV>
          <wp:extent cx="2159635" cy="3454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ab/>
    </w:r>
    <w:r>
      <w:tab/>
    </w:r>
    <w:r w:rsidR="0094362E">
      <w:t>Notification - Money Market Concession</w:t>
    </w:r>
  </w:p>
  <w:p w:rsidR="00A52EC0" w:rsidRDefault="00A52EC0" w:rsidP="000948BE">
    <w:pPr>
      <w:pStyle w:val="Header"/>
      <w:tabs>
        <w:tab w:val="clear" w:pos="451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5CD" w:rsidRDefault="007A75CD">
    <w:pPr>
      <w:pStyle w:val="Header"/>
    </w:pPr>
    <w:r>
      <w:rPr>
        <w:noProof/>
        <w:lang w:eastAsia="en-GB"/>
      </w:rPr>
      <w:drawing>
        <wp:anchor distT="0" distB="0" distL="114300" distR="114300" simplePos="0" relativeHeight="251659264" behindDoc="1" locked="0" layoutInCell="1" allowOverlap="1" wp14:anchorId="49DB8A7D" wp14:editId="065CAF63">
          <wp:simplePos x="0" y="0"/>
          <wp:positionH relativeFrom="column">
            <wp:posOffset>-190500</wp:posOffset>
          </wp:positionH>
          <wp:positionV relativeFrom="paragraph">
            <wp:posOffset>-191135</wp:posOffset>
          </wp:positionV>
          <wp:extent cx="3204210" cy="889635"/>
          <wp:effectExtent l="0" t="0" r="0" b="0"/>
          <wp:wrapTight wrapText="bothSides">
            <wp:wrapPolygon edited="0">
              <wp:start x="2568" y="3700"/>
              <wp:lineTo x="899" y="11101"/>
              <wp:lineTo x="2312" y="17113"/>
              <wp:lineTo x="2440" y="18039"/>
              <wp:lineTo x="3339" y="18039"/>
              <wp:lineTo x="19905" y="16188"/>
              <wp:lineTo x="20290" y="12026"/>
              <wp:lineTo x="18364" y="12026"/>
              <wp:lineTo x="18621" y="7400"/>
              <wp:lineTo x="15410" y="5550"/>
              <wp:lineTo x="3210" y="3700"/>
              <wp:lineTo x="2568" y="3700"/>
            </wp:wrapPolygon>
          </wp:wrapTight>
          <wp:docPr id="4" name="Picture 4" descr="https://edrms/CG/comms/Identity/Logos/JFSC-Logo-Double-Stack-Left-Align/JFSC-Logo-Double-Stack-Left-Align-pn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rms/CG/comms/Identity/Logos/JFSC-Logo-Double-Stack-Left-Align/JFSC-Logo-Double-Stack-Left-Align-png-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889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9144441A"/>
    <w:lvl w:ilvl="0">
      <w:start w:val="1"/>
      <w:numFmt w:val="decimal"/>
      <w:pStyle w:val="Heading1"/>
      <w:lvlText w:val="%1"/>
      <w:lvlJc w:val="left"/>
      <w:pPr>
        <w:tabs>
          <w:tab w:val="num" w:pos="567"/>
        </w:tabs>
        <w:ind w:left="567" w:hanging="567"/>
      </w:pPr>
      <w:rPr>
        <w:rFonts w:hint="default"/>
        <w:b/>
        <w:i w:val="0"/>
        <w:sz w:val="28"/>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8"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9"/>
  </w:num>
  <w:num w:numId="7">
    <w:abstractNumId w:val="8"/>
  </w:num>
  <w:num w:numId="8">
    <w:abstractNumId w:val="5"/>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BpR8LGOVZGGKENWHVY+Gat8rxrrhdXHUYNm6ynSpp+6zxa+VN4bGrHUHFRewOVzzohszzZ+Y6I+fBD8KJL/edA==" w:salt="FTld56oxW9y/aHQrZOZAOA=="/>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5CD"/>
    <w:rsid w:val="00022A43"/>
    <w:rsid w:val="00023B0E"/>
    <w:rsid w:val="00034515"/>
    <w:rsid w:val="00057E3F"/>
    <w:rsid w:val="00063EA0"/>
    <w:rsid w:val="00070947"/>
    <w:rsid w:val="00086DC2"/>
    <w:rsid w:val="000948BE"/>
    <w:rsid w:val="000B5E13"/>
    <w:rsid w:val="000C6612"/>
    <w:rsid w:val="000D276C"/>
    <w:rsid w:val="000E5B66"/>
    <w:rsid w:val="000E78CF"/>
    <w:rsid w:val="001233AD"/>
    <w:rsid w:val="00140C9D"/>
    <w:rsid w:val="00144F18"/>
    <w:rsid w:val="00154442"/>
    <w:rsid w:val="0019072E"/>
    <w:rsid w:val="001A0AD8"/>
    <w:rsid w:val="001D45AA"/>
    <w:rsid w:val="001E1D9A"/>
    <w:rsid w:val="001E4B26"/>
    <w:rsid w:val="002010B9"/>
    <w:rsid w:val="002065AC"/>
    <w:rsid w:val="0021530E"/>
    <w:rsid w:val="003123E5"/>
    <w:rsid w:val="003376B2"/>
    <w:rsid w:val="0034152A"/>
    <w:rsid w:val="003836AA"/>
    <w:rsid w:val="00395D59"/>
    <w:rsid w:val="003C0134"/>
    <w:rsid w:val="003C7526"/>
    <w:rsid w:val="003E08F8"/>
    <w:rsid w:val="003E71DC"/>
    <w:rsid w:val="004076D4"/>
    <w:rsid w:val="00413DA6"/>
    <w:rsid w:val="00427242"/>
    <w:rsid w:val="00457058"/>
    <w:rsid w:val="00496F23"/>
    <w:rsid w:val="00497E20"/>
    <w:rsid w:val="004A0AA2"/>
    <w:rsid w:val="004A1BEA"/>
    <w:rsid w:val="004B5D8D"/>
    <w:rsid w:val="004D4FA5"/>
    <w:rsid w:val="004F3C18"/>
    <w:rsid w:val="004F4455"/>
    <w:rsid w:val="00504259"/>
    <w:rsid w:val="0050507C"/>
    <w:rsid w:val="00537A99"/>
    <w:rsid w:val="0054729E"/>
    <w:rsid w:val="0055333D"/>
    <w:rsid w:val="00571E77"/>
    <w:rsid w:val="00580B61"/>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4706B"/>
    <w:rsid w:val="00652AC0"/>
    <w:rsid w:val="006675DE"/>
    <w:rsid w:val="006710A3"/>
    <w:rsid w:val="006A3821"/>
    <w:rsid w:val="006F756A"/>
    <w:rsid w:val="00757CF5"/>
    <w:rsid w:val="00761A2B"/>
    <w:rsid w:val="007703FF"/>
    <w:rsid w:val="00797B96"/>
    <w:rsid w:val="007A0D20"/>
    <w:rsid w:val="007A75CD"/>
    <w:rsid w:val="007B030A"/>
    <w:rsid w:val="007E3CE6"/>
    <w:rsid w:val="00847EC0"/>
    <w:rsid w:val="008673FC"/>
    <w:rsid w:val="0088326C"/>
    <w:rsid w:val="00897B98"/>
    <w:rsid w:val="008A56EC"/>
    <w:rsid w:val="008C3220"/>
    <w:rsid w:val="008F4E5E"/>
    <w:rsid w:val="00920DF7"/>
    <w:rsid w:val="009349EC"/>
    <w:rsid w:val="00935165"/>
    <w:rsid w:val="0094362E"/>
    <w:rsid w:val="00950DE8"/>
    <w:rsid w:val="009548EC"/>
    <w:rsid w:val="00956782"/>
    <w:rsid w:val="009616DA"/>
    <w:rsid w:val="00997261"/>
    <w:rsid w:val="009B2C60"/>
    <w:rsid w:val="009B315D"/>
    <w:rsid w:val="009B7460"/>
    <w:rsid w:val="009F1F90"/>
    <w:rsid w:val="00A000A4"/>
    <w:rsid w:val="00A05334"/>
    <w:rsid w:val="00A34650"/>
    <w:rsid w:val="00A52EC0"/>
    <w:rsid w:val="00A53C12"/>
    <w:rsid w:val="00A83AAB"/>
    <w:rsid w:val="00A947A0"/>
    <w:rsid w:val="00A9705C"/>
    <w:rsid w:val="00AA5DB2"/>
    <w:rsid w:val="00AB0559"/>
    <w:rsid w:val="00AB24B3"/>
    <w:rsid w:val="00AE0D81"/>
    <w:rsid w:val="00AE7318"/>
    <w:rsid w:val="00B20DBA"/>
    <w:rsid w:val="00B32F38"/>
    <w:rsid w:val="00B34632"/>
    <w:rsid w:val="00B54A43"/>
    <w:rsid w:val="00B54C02"/>
    <w:rsid w:val="00B707D9"/>
    <w:rsid w:val="00B76E3F"/>
    <w:rsid w:val="00B87002"/>
    <w:rsid w:val="00B91BC7"/>
    <w:rsid w:val="00BA660C"/>
    <w:rsid w:val="00BC4A52"/>
    <w:rsid w:val="00BE5D8B"/>
    <w:rsid w:val="00C004E4"/>
    <w:rsid w:val="00C06C19"/>
    <w:rsid w:val="00C0717B"/>
    <w:rsid w:val="00C22114"/>
    <w:rsid w:val="00C534B3"/>
    <w:rsid w:val="00C5682E"/>
    <w:rsid w:val="00C67190"/>
    <w:rsid w:val="00C734E0"/>
    <w:rsid w:val="00CA16EB"/>
    <w:rsid w:val="00CB3CB8"/>
    <w:rsid w:val="00CB5D7B"/>
    <w:rsid w:val="00CC2855"/>
    <w:rsid w:val="00CD6BB6"/>
    <w:rsid w:val="00D20FBB"/>
    <w:rsid w:val="00D2215C"/>
    <w:rsid w:val="00D238F4"/>
    <w:rsid w:val="00DA35E7"/>
    <w:rsid w:val="00DA44C5"/>
    <w:rsid w:val="00DD6182"/>
    <w:rsid w:val="00E01DE7"/>
    <w:rsid w:val="00E0507B"/>
    <w:rsid w:val="00E07F1D"/>
    <w:rsid w:val="00E1563F"/>
    <w:rsid w:val="00E43E14"/>
    <w:rsid w:val="00E56EC1"/>
    <w:rsid w:val="00E631D2"/>
    <w:rsid w:val="00E86B55"/>
    <w:rsid w:val="00E90D05"/>
    <w:rsid w:val="00EA5F42"/>
    <w:rsid w:val="00ED1E70"/>
    <w:rsid w:val="00ED3B1E"/>
    <w:rsid w:val="00ED7051"/>
    <w:rsid w:val="00EE4361"/>
    <w:rsid w:val="00F102D5"/>
    <w:rsid w:val="00F166C2"/>
    <w:rsid w:val="00F22520"/>
    <w:rsid w:val="00F6122B"/>
    <w:rsid w:val="00F62BC3"/>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A23779-E2A1-4422-8408-CBDFB61E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CB5D7B"/>
    <w:pPr>
      <w:numPr>
        <w:numId w:val="1"/>
      </w:numPr>
      <w:spacing w:before="240" w:after="60"/>
      <w:outlineLvl w:val="0"/>
    </w:pPr>
    <w:rPr>
      <w:rFonts w:eastAsiaTheme="minorEastAsia"/>
      <w:b/>
      <w:color w:val="087DBA" w:themeColor="accent2"/>
      <w:sz w:val="28"/>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D7B"/>
    <w:rPr>
      <w:rFonts w:eastAsiaTheme="minorEastAsia"/>
      <w:b/>
      <w:color w:val="087DBA" w:themeColor="accent2"/>
      <w:sz w:val="28"/>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5D816AA2BD4D843A725A15EE872C4B7" ma:contentTypeVersion="8" ma:contentTypeDescription="Communications document content type" ma:contentTypeScope="" ma:versionID="f8fd4abee008f0af483c074951ff5d38">
  <xsd:schema xmlns:xsd="http://www.w3.org/2001/XMLSchema" xmlns:xs="http://www.w3.org/2001/XMLSchema" xmlns:p="http://schemas.microsoft.com/office/2006/metadata/properties" xmlns:ns2="17d13f89-ddb7-41d7-b087-9cfe99a8718e" targetNamespace="http://schemas.microsoft.com/office/2006/metadata/properties" ma:root="true" ma:fieldsID="0c1937fd306732d28eecf63dc08109e3"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72</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Website</TermName>
          <TermId xmlns="http://schemas.microsoft.com/office/infopath/2007/PartnerControls">8617c8d8-422f-4474-8c6b-4224d5f2ab4e</TermId>
        </TermInfo>
      </Terms>
    </pa61278c751b4b279006e09f0863aeb4>
    <From1 xmlns="17d13f89-ddb7-41d7-b087-9cfe99a8718e" xsi:nil="true"/>
    <To xmlns="17d13f89-ddb7-41d7-b087-9cfe99a8718e" xsi:nil="true"/>
    <_dlc_DocId xmlns="17d13f89-ddb7-41d7-b087-9cfe99a8718e">EDRMSCG-46-2590</_dlc_DocId>
    <_dlc_DocIdUrl xmlns="17d13f89-ddb7-41d7-b087-9cfe99a8718e">
      <Url>https://edrms/CG/comms/_layouts/15/DocIdRedir.aspx?ID=EDRMSCG-46-2590</Url>
      <Description>EDRMSCG-46-2590</Description>
    </_dlc_DocIdUrl>
  </documentManagement>
</p:properties>
</file>

<file path=customXml/itemProps1.xml><?xml version="1.0" encoding="utf-8"?>
<ds:datastoreItem xmlns:ds="http://schemas.openxmlformats.org/officeDocument/2006/customXml" ds:itemID="{9A8D5317-806D-4320-BD5A-24B04E0E056D}">
  <ds:schemaRefs>
    <ds:schemaRef ds:uri="http://schemas.openxmlformats.org/officeDocument/2006/bibliography"/>
  </ds:schemaRefs>
</ds:datastoreItem>
</file>

<file path=customXml/itemProps2.xml><?xml version="1.0" encoding="utf-8"?>
<ds:datastoreItem xmlns:ds="http://schemas.openxmlformats.org/officeDocument/2006/customXml" ds:itemID="{BBFDC367-562D-4828-81C9-5D6829AE7FCA}"/>
</file>

<file path=customXml/itemProps3.xml><?xml version="1.0" encoding="utf-8"?>
<ds:datastoreItem xmlns:ds="http://schemas.openxmlformats.org/officeDocument/2006/customXml" ds:itemID="{B514B74B-1BD2-432A-ABFC-1D4DAE01CB5C}"/>
</file>

<file path=customXml/itemProps4.xml><?xml version="1.0" encoding="utf-8"?>
<ds:datastoreItem xmlns:ds="http://schemas.openxmlformats.org/officeDocument/2006/customXml" ds:itemID="{9B844030-B09F-4250-99C5-E41A0BE45CC0}"/>
</file>

<file path=customXml/itemProps5.xml><?xml version="1.0" encoding="utf-8"?>
<ds:datastoreItem xmlns:ds="http://schemas.openxmlformats.org/officeDocument/2006/customXml" ds:itemID="{7B1A19C4-A853-4640-B5B7-A7E0E7337BCD}"/>
</file>

<file path=customXml/itemProps6.xml><?xml version="1.0" encoding="utf-8"?>
<ds:datastoreItem xmlns:ds="http://schemas.openxmlformats.org/officeDocument/2006/customXml" ds:itemID="{7B01DFC2-3B63-4394-B985-EC0E7C658353}"/>
</file>

<file path=docProps/app.xml><?xml version="1.0" encoding="utf-8"?>
<Properties xmlns="http://schemas.openxmlformats.org/officeDocument/2006/extended-properties" xmlns:vt="http://schemas.openxmlformats.org/officeDocument/2006/docPropsVTypes">
  <Template>4E7500C5.dotm</Template>
  <TotalTime>38</TotalTime>
  <Pages>4</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Jersey Financial Services Commission</dc:creator>
  <cp:keywords/>
  <dc:description/>
  <cp:lastModifiedBy>Leah Kennedy</cp:lastModifiedBy>
  <cp:revision>7</cp:revision>
  <dcterms:created xsi:type="dcterms:W3CDTF">2019-03-27T13:58:00Z</dcterms:created>
  <dcterms:modified xsi:type="dcterms:W3CDTF">2019-03-29T12:30:00Z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0x01010017D1D6F252BB67429A161C972E584B9C1E00D5D816AA2BD4D843A725A15EE872C4B7</vt:lpwstr>
  </property>
  <property fmtid="{D5CDD505-2E9C-101B-9397-08002B2CF9AE}" pid="3" name="_dlc_DocIdItemGuid">
    <vt:lpwstr>511722a1-fc82-4699-8434-12a459553574</vt:lpwstr>
  </property>
  <property fmtid="{D5CDD505-2E9C-101B-9397-08002B2CF9AE}" pid="4" name="EDRMSFSCClassification">
    <vt:lpwstr>72;#Website|8617c8d8-422f-4474-8c6b-4224d5f2ab4e</vt:lpwstr>
  </property>
</Properties>
</file>